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113" w:rsidRDefault="00637362" w:rsidP="00091E70">
      <w:pPr>
        <w:spacing w:afterLines="50" w:after="156"/>
        <w:jc w:val="center"/>
        <w:rPr>
          <w:rFonts w:ascii="黑体" w:eastAsia="黑体" w:hAnsi="黑体" w:cs="黑体" w:hint="eastAsia"/>
          <w:b/>
          <w:bCs/>
          <w:sz w:val="36"/>
          <w:szCs w:val="36"/>
        </w:rPr>
      </w:pPr>
      <w:r>
        <w:rPr>
          <w:rFonts w:ascii="黑体" w:eastAsia="黑体" w:hAnsi="黑体" w:cs="黑体" w:hint="eastAsia"/>
          <w:b/>
          <w:bCs/>
          <w:sz w:val="36"/>
          <w:szCs w:val="36"/>
        </w:rPr>
        <w:t>经济贸易类专业技能测试样卷</w:t>
      </w:r>
    </w:p>
    <w:p w:rsidR="00091E70" w:rsidRPr="004F6DD4" w:rsidRDefault="00091E70" w:rsidP="00091E70">
      <w:pPr>
        <w:jc w:val="left"/>
        <w:rPr>
          <w:rFonts w:ascii="仿宋_GB2312" w:eastAsia="仿宋_GB2312" w:hint="eastAsia"/>
          <w:color w:val="FF0000"/>
          <w:sz w:val="32"/>
          <w:szCs w:val="32"/>
          <w:u w:val="single"/>
        </w:rPr>
      </w:pPr>
      <w:r w:rsidRPr="004F6DD4">
        <w:rPr>
          <w:rFonts w:ascii="仿宋_GB2312" w:eastAsia="仿宋_GB2312" w:hint="eastAsia"/>
          <w:color w:val="FF0000"/>
          <w:sz w:val="32"/>
          <w:szCs w:val="32"/>
          <w:u w:val="single"/>
        </w:rPr>
        <w:t>注：样卷（样题）只供考生作参考，不具有任何内容导向。请考生遵循考生大纲进行备考。</w:t>
      </w:r>
      <w:r>
        <w:rPr>
          <w:rFonts w:ascii="仿宋_GB2312" w:eastAsia="仿宋_GB2312" w:hint="eastAsia"/>
          <w:color w:val="FF0000"/>
          <w:sz w:val="32"/>
          <w:szCs w:val="32"/>
          <w:u w:val="single"/>
        </w:rPr>
        <w:t>考生形式为机试，请考生同时关注后续官方发布的练习网址。</w:t>
      </w:r>
    </w:p>
    <w:p w:rsidR="00091E70" w:rsidRPr="00091E70" w:rsidRDefault="00091E70" w:rsidP="00091E70">
      <w:pPr>
        <w:spacing w:afterLines="50" w:after="156"/>
        <w:jc w:val="center"/>
        <w:rPr>
          <w:rFonts w:ascii="黑体" w:eastAsia="黑体" w:hAnsi="黑体" w:cs="黑体"/>
          <w:b/>
          <w:bCs/>
          <w:sz w:val="36"/>
          <w:szCs w:val="36"/>
        </w:rPr>
      </w:pPr>
    </w:p>
    <w:p w:rsidR="004A4113" w:rsidRDefault="00637362">
      <w:pPr>
        <w:spacing w:line="360" w:lineRule="auto"/>
        <w:jc w:val="left"/>
        <w:rPr>
          <w:rFonts w:ascii="宋体" w:eastAsia="宋体" w:hAnsi="宋体" w:cs="宋体"/>
          <w:b/>
          <w:bCs/>
          <w:sz w:val="24"/>
        </w:rPr>
      </w:pPr>
      <w:r>
        <w:rPr>
          <w:rFonts w:ascii="宋体" w:eastAsia="宋体" w:hAnsi="宋体" w:cs="宋体" w:hint="eastAsia"/>
          <w:b/>
          <w:bCs/>
          <w:sz w:val="24"/>
        </w:rPr>
        <w:t>一、单项选择题（第</w:t>
      </w:r>
      <w:r>
        <w:rPr>
          <w:rFonts w:ascii="宋体" w:eastAsia="宋体" w:hAnsi="宋体" w:cs="宋体" w:hint="eastAsia"/>
          <w:b/>
          <w:bCs/>
          <w:sz w:val="24"/>
        </w:rPr>
        <w:t>1</w:t>
      </w:r>
      <w:r>
        <w:rPr>
          <w:rFonts w:ascii="宋体" w:eastAsia="宋体" w:hAnsi="宋体" w:cs="宋体" w:hint="eastAsia"/>
          <w:b/>
          <w:bCs/>
          <w:sz w:val="24"/>
        </w:rPr>
        <w:t>题～</w:t>
      </w:r>
      <w:r>
        <w:rPr>
          <w:rFonts w:ascii="宋体" w:eastAsia="宋体" w:hAnsi="宋体" w:cs="宋体" w:hint="eastAsia"/>
          <w:b/>
          <w:bCs/>
          <w:sz w:val="24"/>
        </w:rPr>
        <w:t>30</w:t>
      </w:r>
      <w:r>
        <w:rPr>
          <w:rFonts w:ascii="宋体" w:eastAsia="宋体" w:hAnsi="宋体" w:cs="宋体" w:hint="eastAsia"/>
          <w:b/>
          <w:bCs/>
          <w:sz w:val="24"/>
        </w:rPr>
        <w:t>题。选择一个正确的答案，将对应的字母填入题内的括号中。每题</w:t>
      </w:r>
      <w:r>
        <w:rPr>
          <w:rFonts w:ascii="宋体" w:eastAsia="宋体" w:hAnsi="宋体" w:cs="宋体" w:hint="eastAsia"/>
          <w:b/>
          <w:bCs/>
          <w:sz w:val="24"/>
        </w:rPr>
        <w:t>4</w:t>
      </w:r>
      <w:r>
        <w:rPr>
          <w:rFonts w:ascii="宋体" w:eastAsia="宋体" w:hAnsi="宋体" w:cs="宋体" w:hint="eastAsia"/>
          <w:b/>
          <w:bCs/>
          <w:sz w:val="24"/>
        </w:rPr>
        <w:t>分，满分</w:t>
      </w:r>
      <w:r>
        <w:rPr>
          <w:rFonts w:ascii="宋体" w:eastAsia="宋体" w:hAnsi="宋体" w:cs="宋体" w:hint="eastAsia"/>
          <w:b/>
          <w:bCs/>
          <w:sz w:val="24"/>
        </w:rPr>
        <w:t>120</w:t>
      </w:r>
      <w:r>
        <w:rPr>
          <w:rFonts w:ascii="宋体" w:eastAsia="宋体" w:hAnsi="宋体" w:cs="宋体" w:hint="eastAsia"/>
          <w:b/>
          <w:bCs/>
          <w:sz w:val="24"/>
        </w:rPr>
        <w:t>分）</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职业生涯规划的前提</w:t>
      </w:r>
      <w:r>
        <w:rPr>
          <w:rFonts w:asciiTheme="minorEastAsia" w:hAnsiTheme="minorEastAsia" w:cstheme="minorEastAsia" w:hint="eastAsia"/>
          <w:sz w:val="24"/>
        </w:rPr>
        <w:t>是</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、确定职业发展的目标</w:t>
      </w:r>
      <w:r>
        <w:rPr>
          <w:rFonts w:asciiTheme="minorEastAsia" w:hAnsiTheme="minorEastAsia" w:cstheme="minorEastAsia" w:hint="eastAsia"/>
          <w:sz w:val="24"/>
        </w:rPr>
        <w:tab/>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B</w:t>
      </w:r>
      <w:r>
        <w:rPr>
          <w:rFonts w:asciiTheme="minorEastAsia" w:hAnsiTheme="minorEastAsia" w:cstheme="minorEastAsia" w:hint="eastAsia"/>
          <w:sz w:val="24"/>
        </w:rPr>
        <w:t>、</w:t>
      </w:r>
      <w:r>
        <w:rPr>
          <w:rFonts w:asciiTheme="minorEastAsia" w:hAnsiTheme="minorEastAsia" w:cstheme="minorEastAsia" w:hint="eastAsia"/>
          <w:sz w:val="24"/>
        </w:rPr>
        <w:t>认识自我</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努力学习和工作</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、挖掘个人的潜能</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以下不利于树立正确的就业观</w:t>
      </w:r>
      <w:r>
        <w:rPr>
          <w:rFonts w:asciiTheme="minorEastAsia" w:hAnsiTheme="minorEastAsia" w:cstheme="minorEastAsia" w:hint="eastAsia"/>
          <w:sz w:val="24"/>
        </w:rPr>
        <w:t>的是</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、关注市场需求和行业发展趋势，了解就业形势</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w:t>
      </w:r>
      <w:r>
        <w:rPr>
          <w:rFonts w:asciiTheme="minorEastAsia" w:hAnsiTheme="minorEastAsia" w:cstheme="minorEastAsia" w:hint="eastAsia"/>
          <w:sz w:val="24"/>
        </w:rPr>
        <w:t>把工资待遇放在第一位，不考虑自己的职业发展前景和个人成长</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重视个人兴趣和职业发展方向，不断调整自己的职业目标</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、积极参与社会实践和志愿者活动，增加工作经验和人脉资源</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下列关于根据职业选择进行专业知识学习的描述，</w:t>
      </w:r>
      <w:r>
        <w:rPr>
          <w:rFonts w:asciiTheme="minorEastAsia" w:hAnsiTheme="minorEastAsia" w:cstheme="minorEastAsia" w:hint="eastAsia"/>
          <w:sz w:val="24"/>
        </w:rPr>
        <w:t>不正确的是</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职业选择是学习专业知识的前提和基础</w:t>
      </w:r>
      <w:r>
        <w:rPr>
          <w:rFonts w:asciiTheme="minorEastAsia" w:hAnsiTheme="minorEastAsia" w:cstheme="minorEastAsia" w:hint="eastAsia"/>
          <w:sz w:val="24"/>
        </w:rPr>
        <w:tab/>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w:t>
      </w:r>
      <w:r>
        <w:rPr>
          <w:rFonts w:asciiTheme="minorEastAsia" w:hAnsiTheme="minorEastAsia" w:cstheme="minorEastAsia" w:hint="eastAsia"/>
          <w:sz w:val="24"/>
        </w:rPr>
        <w:t>学习专业知识是实现职业发展的必要条件</w:t>
      </w:r>
      <w:r>
        <w:rPr>
          <w:rFonts w:asciiTheme="minorEastAsia" w:hAnsiTheme="minorEastAsia" w:cstheme="minorEastAsia" w:hint="eastAsia"/>
          <w:sz w:val="24"/>
        </w:rPr>
        <w:tab/>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只有具备了足够的专业知识，才能在职场中获得成功</w:t>
      </w:r>
      <w:r>
        <w:rPr>
          <w:rFonts w:asciiTheme="minorEastAsia" w:hAnsiTheme="minorEastAsia" w:cstheme="minorEastAsia" w:hint="eastAsia"/>
          <w:sz w:val="24"/>
        </w:rPr>
        <w:tab/>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w:t>
      </w:r>
      <w:r>
        <w:rPr>
          <w:rFonts w:asciiTheme="minorEastAsia" w:hAnsiTheme="minorEastAsia" w:cstheme="minorEastAsia" w:hint="eastAsia"/>
          <w:sz w:val="24"/>
        </w:rPr>
        <w:t>学习专业知识不需要考虑市场需求和职业发展趋势</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以下</w:t>
      </w:r>
      <w:r>
        <w:rPr>
          <w:rFonts w:asciiTheme="minorEastAsia" w:hAnsiTheme="minorEastAsia" w:cstheme="minorEastAsia" w:hint="eastAsia"/>
          <w:sz w:val="24"/>
        </w:rPr>
        <w:t>不属于职业</w:t>
      </w:r>
      <w:proofErr w:type="gramStart"/>
      <w:r>
        <w:rPr>
          <w:rFonts w:asciiTheme="minorEastAsia" w:hAnsiTheme="minorEastAsia" w:cstheme="minorEastAsia" w:hint="eastAsia"/>
          <w:sz w:val="24"/>
        </w:rPr>
        <w:t>观基本</w:t>
      </w:r>
      <w:proofErr w:type="gramEnd"/>
      <w:r>
        <w:rPr>
          <w:rFonts w:asciiTheme="minorEastAsia" w:hAnsiTheme="minorEastAsia" w:cstheme="minorEastAsia" w:hint="eastAsia"/>
          <w:sz w:val="24"/>
        </w:rPr>
        <w:t>要素的是（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赚更多的钱</w:t>
      </w:r>
      <w:r>
        <w:rPr>
          <w:rFonts w:asciiTheme="minorEastAsia" w:hAnsiTheme="minorEastAsia" w:cstheme="minorEastAsia" w:hint="eastAsia"/>
          <w:sz w:val="24"/>
        </w:rPr>
        <w:tab/>
      </w:r>
      <w:r>
        <w:rPr>
          <w:rFonts w:asciiTheme="minorEastAsia" w:hAnsiTheme="minorEastAsia" w:cstheme="minorEastAsia" w:hint="eastAsia"/>
          <w:sz w:val="24"/>
        </w:rPr>
        <w:t xml:space="preserve">                            B</w:t>
      </w:r>
      <w:r>
        <w:rPr>
          <w:rFonts w:asciiTheme="minorEastAsia" w:hAnsiTheme="minorEastAsia" w:cstheme="minorEastAsia" w:hint="eastAsia"/>
          <w:sz w:val="24"/>
        </w:rPr>
        <w:t>、</w:t>
      </w:r>
      <w:r>
        <w:rPr>
          <w:rFonts w:asciiTheme="minorEastAsia" w:hAnsiTheme="minorEastAsia" w:cstheme="minorEastAsia" w:hint="eastAsia"/>
          <w:sz w:val="24"/>
        </w:rPr>
        <w:t>维持生活</w:t>
      </w:r>
      <w:r>
        <w:rPr>
          <w:rFonts w:asciiTheme="minorEastAsia" w:hAnsiTheme="minorEastAsia" w:cstheme="minorEastAsia" w:hint="eastAsia"/>
          <w:sz w:val="24"/>
        </w:rPr>
        <w:tab/>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发展个性</w:t>
      </w:r>
      <w:r>
        <w:rPr>
          <w:rFonts w:asciiTheme="minorEastAsia" w:hAnsiTheme="minorEastAsia" w:cstheme="minorEastAsia" w:hint="eastAsia"/>
          <w:sz w:val="24"/>
        </w:rPr>
        <w:tab/>
      </w:r>
      <w:r>
        <w:rPr>
          <w:rFonts w:asciiTheme="minorEastAsia" w:hAnsiTheme="minorEastAsia" w:cstheme="minorEastAsia" w:hint="eastAsia"/>
          <w:sz w:val="24"/>
        </w:rPr>
        <w:t xml:space="preserve">                            D</w:t>
      </w:r>
      <w:r>
        <w:rPr>
          <w:rFonts w:asciiTheme="minorEastAsia" w:hAnsiTheme="minorEastAsia" w:cstheme="minorEastAsia" w:hint="eastAsia"/>
          <w:sz w:val="24"/>
        </w:rPr>
        <w:t>、</w:t>
      </w:r>
      <w:r>
        <w:rPr>
          <w:rFonts w:asciiTheme="minorEastAsia" w:hAnsiTheme="minorEastAsia" w:cstheme="minorEastAsia" w:hint="eastAsia"/>
          <w:sz w:val="24"/>
        </w:rPr>
        <w:t>承担社会义务</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日常生活中所见到的</w:t>
      </w:r>
      <w:r>
        <w:rPr>
          <w:rFonts w:asciiTheme="minorEastAsia" w:hAnsiTheme="minorEastAsia" w:cstheme="minorEastAsia" w:hint="eastAsia"/>
          <w:sz w:val="24"/>
        </w:rPr>
        <w:t>广告属于</w:t>
      </w:r>
      <w:r>
        <w:rPr>
          <w:rFonts w:asciiTheme="minorEastAsia" w:hAnsiTheme="minorEastAsia" w:cstheme="minorEastAsia" w:hint="eastAsia"/>
          <w:sz w:val="24"/>
        </w:rPr>
        <w:t>4P</w:t>
      </w:r>
      <w:r>
        <w:rPr>
          <w:rFonts w:asciiTheme="minorEastAsia" w:hAnsiTheme="minorEastAsia" w:cstheme="minorEastAsia" w:hint="eastAsia"/>
          <w:sz w:val="24"/>
        </w:rPr>
        <w:t>策略中的（</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、产品策略</w:t>
      </w:r>
      <w:r>
        <w:rPr>
          <w:rFonts w:asciiTheme="minorEastAsia" w:hAnsiTheme="minorEastAsia" w:cstheme="minorEastAsia" w:hint="eastAsia"/>
          <w:sz w:val="24"/>
        </w:rPr>
        <w:tab/>
        <w:t xml:space="preserve">                            B</w:t>
      </w:r>
      <w:r>
        <w:rPr>
          <w:rFonts w:asciiTheme="minorEastAsia" w:hAnsiTheme="minorEastAsia" w:cstheme="minorEastAsia" w:hint="eastAsia"/>
          <w:sz w:val="24"/>
        </w:rPr>
        <w:t>、</w:t>
      </w:r>
      <w:r>
        <w:rPr>
          <w:rFonts w:asciiTheme="minorEastAsia" w:hAnsiTheme="minorEastAsia" w:cstheme="minorEastAsia" w:hint="eastAsia"/>
          <w:sz w:val="24"/>
        </w:rPr>
        <w:t>渠道策略</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促销策略</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、价格策略</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lastRenderedPageBreak/>
        <w:t>6.</w:t>
      </w:r>
      <w:r>
        <w:rPr>
          <w:rFonts w:asciiTheme="minorEastAsia" w:hAnsiTheme="minorEastAsia" w:cstheme="minorEastAsia" w:hint="eastAsia"/>
          <w:sz w:val="24"/>
        </w:rPr>
        <w:t>在</w:t>
      </w:r>
      <w:r>
        <w:rPr>
          <w:rFonts w:asciiTheme="minorEastAsia" w:hAnsiTheme="minorEastAsia" w:cstheme="minorEastAsia" w:hint="eastAsia"/>
          <w:sz w:val="24"/>
        </w:rPr>
        <w:t>SWOT</w:t>
      </w:r>
      <w:r>
        <w:rPr>
          <w:rFonts w:asciiTheme="minorEastAsia" w:hAnsiTheme="minorEastAsia" w:cstheme="minorEastAsia" w:hint="eastAsia"/>
          <w:sz w:val="24"/>
        </w:rPr>
        <w:t>分析法中</w:t>
      </w:r>
      <w:r>
        <w:rPr>
          <w:rFonts w:asciiTheme="minorEastAsia" w:hAnsiTheme="minorEastAsia" w:cstheme="minorEastAsia" w:hint="eastAsia"/>
          <w:sz w:val="24"/>
        </w:rPr>
        <w:t>,</w:t>
      </w:r>
      <w:r>
        <w:rPr>
          <w:rFonts w:asciiTheme="minorEastAsia" w:hAnsiTheme="minorEastAsia" w:cstheme="minorEastAsia" w:hint="eastAsia"/>
          <w:sz w:val="24"/>
        </w:rPr>
        <w:t>“</w:t>
      </w:r>
      <w:r>
        <w:rPr>
          <w:rFonts w:asciiTheme="minorEastAsia" w:hAnsiTheme="minorEastAsia" w:cstheme="minorEastAsia" w:hint="eastAsia"/>
          <w:sz w:val="24"/>
        </w:rPr>
        <w:t>T</w:t>
      </w:r>
      <w:r>
        <w:rPr>
          <w:rFonts w:asciiTheme="minorEastAsia" w:hAnsiTheme="minorEastAsia" w:cstheme="minorEastAsia" w:hint="eastAsia"/>
          <w:sz w:val="24"/>
        </w:rPr>
        <w:t>”代表的是（</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、优势</w:t>
      </w:r>
      <w:r>
        <w:rPr>
          <w:rFonts w:asciiTheme="minorEastAsia" w:hAnsiTheme="minorEastAsia" w:cstheme="minorEastAsia" w:hint="eastAsia"/>
          <w:sz w:val="24"/>
        </w:rPr>
        <w:tab/>
      </w:r>
      <w:r>
        <w:rPr>
          <w:rFonts w:asciiTheme="minorEastAsia" w:hAnsiTheme="minorEastAsia" w:cstheme="minorEastAsia" w:hint="eastAsia"/>
          <w:sz w:val="24"/>
        </w:rPr>
        <w:tab/>
      </w:r>
      <w:r>
        <w:rPr>
          <w:rFonts w:asciiTheme="minorEastAsia" w:hAnsiTheme="minorEastAsia" w:cstheme="minorEastAsia" w:hint="eastAsia"/>
          <w:sz w:val="24"/>
        </w:rPr>
        <w:tab/>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B</w:t>
      </w:r>
      <w:r>
        <w:rPr>
          <w:rFonts w:asciiTheme="minorEastAsia" w:hAnsiTheme="minorEastAsia" w:cstheme="minorEastAsia" w:hint="eastAsia"/>
          <w:sz w:val="24"/>
        </w:rPr>
        <w:t>、劣势</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、机会</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w:t>
      </w:r>
      <w:r>
        <w:rPr>
          <w:rFonts w:asciiTheme="minorEastAsia" w:hAnsiTheme="minorEastAsia" w:cstheme="minorEastAsia" w:hint="eastAsia"/>
          <w:sz w:val="24"/>
        </w:rPr>
        <w:t>威胁</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7.</w:t>
      </w:r>
      <w:r>
        <w:rPr>
          <w:rFonts w:asciiTheme="minorEastAsia" w:hAnsiTheme="minorEastAsia" w:cstheme="minorEastAsia" w:hint="eastAsia"/>
          <w:sz w:val="24"/>
        </w:rPr>
        <w:t>以下</w:t>
      </w:r>
      <w:r>
        <w:rPr>
          <w:rFonts w:asciiTheme="minorEastAsia" w:hAnsiTheme="minorEastAsia" w:cstheme="minorEastAsia" w:hint="eastAsia"/>
          <w:sz w:val="24"/>
        </w:rPr>
        <w:t>关于消费者满意度的</w:t>
      </w:r>
      <w:r>
        <w:rPr>
          <w:rFonts w:asciiTheme="minorEastAsia" w:hAnsiTheme="minorEastAsia" w:cstheme="minorEastAsia" w:hint="eastAsia"/>
          <w:sz w:val="24"/>
        </w:rPr>
        <w:t>描述</w:t>
      </w:r>
      <w:r>
        <w:rPr>
          <w:rFonts w:asciiTheme="minorEastAsia" w:hAnsiTheme="minorEastAsia" w:cstheme="minorEastAsia" w:hint="eastAsia"/>
          <w:sz w:val="24"/>
        </w:rPr>
        <w:t>，</w:t>
      </w:r>
      <w:r>
        <w:rPr>
          <w:rFonts w:asciiTheme="minorEastAsia" w:hAnsiTheme="minorEastAsia" w:cstheme="minorEastAsia" w:hint="eastAsia"/>
          <w:sz w:val="24"/>
        </w:rPr>
        <w:t>不正确</w:t>
      </w:r>
      <w:r>
        <w:rPr>
          <w:rFonts w:asciiTheme="minorEastAsia" w:hAnsiTheme="minorEastAsia" w:cstheme="minorEastAsia" w:hint="eastAsia"/>
          <w:sz w:val="24"/>
        </w:rPr>
        <w:t>的是（</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、满意度是一种影响态度的情感反应</w:t>
      </w:r>
      <w:r>
        <w:rPr>
          <w:rFonts w:asciiTheme="minorEastAsia" w:hAnsiTheme="minorEastAsia" w:cstheme="minorEastAsia" w:hint="eastAsia"/>
          <w:sz w:val="24"/>
        </w:rPr>
        <w:tab/>
      </w:r>
      <w:r>
        <w:rPr>
          <w:rFonts w:asciiTheme="minorEastAsia" w:hAnsiTheme="minorEastAsia" w:cstheme="minorEastAsia" w:hint="eastAsia"/>
          <w:sz w:val="24"/>
        </w:rPr>
        <w:tab/>
      </w:r>
      <w:r>
        <w:rPr>
          <w:rFonts w:asciiTheme="minorEastAsia" w:hAnsiTheme="minorEastAsia" w:cstheme="minorEastAsia" w:hint="eastAsia"/>
          <w:sz w:val="24"/>
        </w:rPr>
        <w:tab/>
        <w:t xml:space="preserve">     </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、满意度是一种对产品或服务性能的评价</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、当消费者没有达到最初期望时，满意度会降低</w:t>
      </w:r>
      <w:r>
        <w:rPr>
          <w:rFonts w:asciiTheme="minorEastAsia" w:hAnsiTheme="minorEastAsia" w:cstheme="minorEastAsia" w:hint="eastAsia"/>
          <w:sz w:val="24"/>
        </w:rPr>
        <w:t xml:space="preserve">     </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、满意度即为忠诚度</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8.</w:t>
      </w:r>
      <w:r>
        <w:rPr>
          <w:rFonts w:asciiTheme="minorEastAsia" w:hAnsiTheme="minorEastAsia" w:cstheme="minorEastAsia" w:hint="eastAsia"/>
          <w:sz w:val="24"/>
        </w:rPr>
        <w:t>在</w:t>
      </w:r>
      <w:r>
        <w:rPr>
          <w:rFonts w:asciiTheme="minorEastAsia" w:hAnsiTheme="minorEastAsia" w:cstheme="minorEastAsia" w:hint="eastAsia"/>
          <w:sz w:val="24"/>
        </w:rPr>
        <w:t>下列</w:t>
      </w:r>
      <w:r>
        <w:rPr>
          <w:rFonts w:asciiTheme="minorEastAsia" w:hAnsiTheme="minorEastAsia" w:cstheme="minorEastAsia" w:hint="eastAsia"/>
          <w:sz w:val="24"/>
        </w:rPr>
        <w:t>消费需求中，</w:t>
      </w:r>
      <w:r>
        <w:rPr>
          <w:rFonts w:asciiTheme="minorEastAsia" w:hAnsiTheme="minorEastAsia" w:cstheme="minorEastAsia" w:hint="eastAsia"/>
          <w:sz w:val="24"/>
        </w:rPr>
        <w:t>属于</w:t>
      </w:r>
      <w:proofErr w:type="gramStart"/>
      <w:r>
        <w:rPr>
          <w:rFonts w:asciiTheme="minorEastAsia" w:hAnsiTheme="minorEastAsia" w:cstheme="minorEastAsia" w:hint="eastAsia"/>
          <w:sz w:val="24"/>
        </w:rPr>
        <w:t>最</w:t>
      </w:r>
      <w:proofErr w:type="gramEnd"/>
      <w:r>
        <w:rPr>
          <w:rFonts w:asciiTheme="minorEastAsia" w:hAnsiTheme="minorEastAsia" w:cstheme="minorEastAsia" w:hint="eastAsia"/>
          <w:sz w:val="24"/>
        </w:rPr>
        <w:t>基础层次</w:t>
      </w:r>
      <w:r>
        <w:rPr>
          <w:rFonts w:asciiTheme="minorEastAsia" w:hAnsiTheme="minorEastAsia" w:cstheme="minorEastAsia" w:hint="eastAsia"/>
          <w:sz w:val="24"/>
        </w:rPr>
        <w:t>需求的</w:t>
      </w:r>
      <w:r>
        <w:rPr>
          <w:rFonts w:asciiTheme="minorEastAsia" w:hAnsiTheme="minorEastAsia" w:cstheme="minorEastAsia" w:hint="eastAsia"/>
          <w:sz w:val="24"/>
        </w:rPr>
        <w:t>是（</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生理需求</w:t>
      </w:r>
      <w:r>
        <w:rPr>
          <w:rFonts w:asciiTheme="minorEastAsia" w:hAnsiTheme="minorEastAsia" w:cstheme="minorEastAsia" w:hint="eastAsia"/>
          <w:sz w:val="24"/>
        </w:rPr>
        <w:tab/>
      </w:r>
      <w:r>
        <w:rPr>
          <w:rFonts w:asciiTheme="minorEastAsia" w:hAnsiTheme="minorEastAsia" w:cstheme="minorEastAsia" w:hint="eastAsia"/>
          <w:sz w:val="24"/>
        </w:rPr>
        <w:tab/>
      </w:r>
      <w:r>
        <w:rPr>
          <w:rFonts w:asciiTheme="minorEastAsia" w:hAnsiTheme="minorEastAsia" w:cstheme="minorEastAsia" w:hint="eastAsia"/>
          <w:sz w:val="24"/>
        </w:rPr>
        <w:tab/>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B</w:t>
      </w:r>
      <w:r>
        <w:rPr>
          <w:rFonts w:asciiTheme="minorEastAsia" w:hAnsiTheme="minorEastAsia" w:cstheme="minorEastAsia" w:hint="eastAsia"/>
          <w:sz w:val="24"/>
        </w:rPr>
        <w:t>、安全需求</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、归属需求</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、自尊需求</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9.</w:t>
      </w:r>
      <w:r>
        <w:rPr>
          <w:rFonts w:asciiTheme="minorEastAsia" w:hAnsiTheme="minorEastAsia" w:cstheme="minorEastAsia" w:hint="eastAsia"/>
          <w:sz w:val="24"/>
        </w:rPr>
        <w:t>以下不属于</w:t>
      </w:r>
      <w:r>
        <w:rPr>
          <w:rFonts w:asciiTheme="minorEastAsia" w:hAnsiTheme="minorEastAsia" w:cstheme="minorEastAsia" w:hint="eastAsia"/>
          <w:sz w:val="24"/>
        </w:rPr>
        <w:t>促销活动作用</w:t>
      </w:r>
      <w:r>
        <w:rPr>
          <w:rFonts w:asciiTheme="minorEastAsia" w:hAnsiTheme="minorEastAsia" w:cstheme="minorEastAsia" w:hint="eastAsia"/>
          <w:sz w:val="24"/>
        </w:rPr>
        <w:t>的是</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、提升</w:t>
      </w:r>
      <w:proofErr w:type="gramStart"/>
      <w:r>
        <w:rPr>
          <w:rFonts w:asciiTheme="minorEastAsia" w:hAnsiTheme="minorEastAsia" w:cstheme="minorEastAsia" w:hint="eastAsia"/>
          <w:sz w:val="24"/>
        </w:rPr>
        <w:t>店铺人气</w:t>
      </w:r>
      <w:proofErr w:type="gramEnd"/>
      <w:r>
        <w:rPr>
          <w:rFonts w:asciiTheme="minorEastAsia" w:hAnsiTheme="minorEastAsia" w:cstheme="minorEastAsia" w:hint="eastAsia"/>
          <w:sz w:val="24"/>
        </w:rPr>
        <w:tab/>
      </w:r>
      <w:r>
        <w:rPr>
          <w:rFonts w:asciiTheme="minorEastAsia" w:hAnsiTheme="minorEastAsia" w:cstheme="minorEastAsia" w:hint="eastAsia"/>
          <w:sz w:val="24"/>
        </w:rPr>
        <w:tab/>
      </w:r>
      <w:r>
        <w:rPr>
          <w:rFonts w:asciiTheme="minorEastAsia" w:hAnsiTheme="minorEastAsia" w:cstheme="minorEastAsia" w:hint="eastAsia"/>
          <w:sz w:val="24"/>
        </w:rPr>
        <w:tab/>
        <w:t xml:space="preserve">                  B</w:t>
      </w:r>
      <w:r>
        <w:rPr>
          <w:rFonts w:asciiTheme="minorEastAsia" w:hAnsiTheme="minorEastAsia" w:cstheme="minorEastAsia" w:hint="eastAsia"/>
          <w:sz w:val="24"/>
        </w:rPr>
        <w:t>、为新品销售做预热</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维护</w:t>
      </w:r>
      <w:r>
        <w:rPr>
          <w:rFonts w:asciiTheme="minorEastAsia" w:hAnsiTheme="minorEastAsia" w:cstheme="minorEastAsia" w:hint="eastAsia"/>
          <w:sz w:val="24"/>
        </w:rPr>
        <w:t>老顾客</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w:t>
      </w:r>
      <w:proofErr w:type="gramStart"/>
      <w:r>
        <w:rPr>
          <w:rFonts w:asciiTheme="minorEastAsia" w:hAnsiTheme="minorEastAsia" w:cstheme="minorEastAsia" w:hint="eastAsia"/>
          <w:sz w:val="24"/>
        </w:rPr>
        <w:t>降低获客成本</w:t>
      </w:r>
      <w:proofErr w:type="gramEnd"/>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10.</w:t>
      </w:r>
      <w:r>
        <w:rPr>
          <w:rFonts w:asciiTheme="minorEastAsia" w:hAnsiTheme="minorEastAsia" w:cstheme="minorEastAsia" w:hint="eastAsia"/>
          <w:sz w:val="24"/>
        </w:rPr>
        <w:t>为了解</w:t>
      </w:r>
      <w:r>
        <w:rPr>
          <w:rFonts w:asciiTheme="minorEastAsia" w:hAnsiTheme="minorEastAsia" w:cstheme="minorEastAsia" w:hint="eastAsia"/>
          <w:sz w:val="24"/>
        </w:rPr>
        <w:t>江西省</w:t>
      </w:r>
      <w:r>
        <w:rPr>
          <w:rFonts w:asciiTheme="minorEastAsia" w:hAnsiTheme="minorEastAsia" w:cstheme="minorEastAsia" w:hint="eastAsia"/>
          <w:sz w:val="24"/>
        </w:rPr>
        <w:t>老</w:t>
      </w:r>
      <w:r>
        <w:rPr>
          <w:rFonts w:asciiTheme="minorEastAsia" w:hAnsiTheme="minorEastAsia" w:cstheme="minorEastAsia" w:hint="eastAsia"/>
          <w:sz w:val="24"/>
        </w:rPr>
        <w:t>年人</w:t>
      </w:r>
      <w:r>
        <w:rPr>
          <w:rFonts w:asciiTheme="minorEastAsia" w:hAnsiTheme="minorEastAsia" w:cstheme="minorEastAsia" w:hint="eastAsia"/>
          <w:sz w:val="24"/>
        </w:rPr>
        <w:t>的身体健康状况，</w:t>
      </w:r>
      <w:r>
        <w:rPr>
          <w:rFonts w:asciiTheme="minorEastAsia" w:hAnsiTheme="minorEastAsia" w:cstheme="minorEastAsia" w:hint="eastAsia"/>
          <w:sz w:val="24"/>
        </w:rPr>
        <w:t>以下适合作为</w:t>
      </w:r>
      <w:r>
        <w:rPr>
          <w:rFonts w:asciiTheme="minorEastAsia" w:hAnsiTheme="minorEastAsia" w:cstheme="minorEastAsia" w:hint="eastAsia"/>
          <w:sz w:val="24"/>
        </w:rPr>
        <w:t>抽样调查样本</w:t>
      </w:r>
      <w:r>
        <w:rPr>
          <w:rFonts w:asciiTheme="minorEastAsia" w:hAnsiTheme="minorEastAsia" w:cstheme="minorEastAsia" w:hint="eastAsia"/>
          <w:sz w:val="24"/>
        </w:rPr>
        <w:t>的是</w:t>
      </w: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100</w:t>
      </w:r>
      <w:r>
        <w:rPr>
          <w:rFonts w:asciiTheme="minorEastAsia" w:hAnsiTheme="minorEastAsia" w:cstheme="minorEastAsia" w:hint="eastAsia"/>
          <w:sz w:val="24"/>
        </w:rPr>
        <w:t>位女性老人</w:t>
      </w:r>
      <w:r>
        <w:rPr>
          <w:rFonts w:asciiTheme="minorEastAsia" w:hAnsiTheme="minorEastAsia" w:cstheme="minorEastAsia" w:hint="eastAsia"/>
          <w:sz w:val="24"/>
        </w:rPr>
        <w:tab/>
        <w:t xml:space="preserve">          </w:t>
      </w:r>
      <w:r>
        <w:rPr>
          <w:rFonts w:asciiTheme="minorEastAsia" w:hAnsiTheme="minorEastAsia" w:cstheme="minorEastAsia" w:hint="eastAsia"/>
          <w:sz w:val="24"/>
        </w:rPr>
        <w:t xml:space="preserve">         </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hint="eastAsia"/>
          <w:sz w:val="24"/>
        </w:rPr>
        <w:t>、庐山脚下</w:t>
      </w:r>
      <w:r>
        <w:rPr>
          <w:rFonts w:asciiTheme="minorEastAsia" w:hAnsiTheme="minorEastAsia" w:cstheme="minorEastAsia" w:hint="eastAsia"/>
          <w:sz w:val="24"/>
        </w:rPr>
        <w:t>100</w:t>
      </w:r>
      <w:r>
        <w:rPr>
          <w:rFonts w:asciiTheme="minorEastAsia" w:hAnsiTheme="minorEastAsia" w:cstheme="minorEastAsia" w:hint="eastAsia"/>
          <w:sz w:val="24"/>
        </w:rPr>
        <w:t>位老人</w:t>
      </w:r>
      <w:r>
        <w:rPr>
          <w:rFonts w:asciiTheme="minorEastAsia" w:hAnsiTheme="minorEastAsia" w:cstheme="minorEastAsia" w:hint="eastAsia"/>
          <w:sz w:val="24"/>
        </w:rPr>
        <w:tab/>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、在该</w:t>
      </w:r>
      <w:r>
        <w:rPr>
          <w:rFonts w:asciiTheme="minorEastAsia" w:hAnsiTheme="minorEastAsia" w:cstheme="minorEastAsia" w:hint="eastAsia"/>
          <w:sz w:val="24"/>
        </w:rPr>
        <w:t>省</w:t>
      </w:r>
      <w:r>
        <w:rPr>
          <w:rFonts w:asciiTheme="minorEastAsia" w:hAnsiTheme="minorEastAsia" w:cstheme="minorEastAsia" w:hint="eastAsia"/>
          <w:sz w:val="24"/>
        </w:rPr>
        <w:t>范围内城市和乡镇选</w:t>
      </w:r>
      <w:r>
        <w:rPr>
          <w:rFonts w:asciiTheme="minorEastAsia" w:hAnsiTheme="minorEastAsia" w:cstheme="minorEastAsia" w:hint="eastAsia"/>
          <w:sz w:val="24"/>
        </w:rPr>
        <w:t>10</w:t>
      </w:r>
      <w:r>
        <w:rPr>
          <w:rFonts w:asciiTheme="minorEastAsia" w:hAnsiTheme="minorEastAsia" w:cstheme="minorEastAsia" w:hint="eastAsia"/>
          <w:sz w:val="24"/>
        </w:rPr>
        <w:t>个点，每</w:t>
      </w:r>
      <w:r>
        <w:rPr>
          <w:rFonts w:asciiTheme="minorEastAsia" w:hAnsiTheme="minorEastAsia" w:cstheme="minorEastAsia" w:hint="eastAsia"/>
          <w:sz w:val="24"/>
        </w:rPr>
        <w:t>个点任选</w:t>
      </w:r>
      <w:r>
        <w:rPr>
          <w:rFonts w:asciiTheme="minorEastAsia" w:hAnsiTheme="minorEastAsia" w:cstheme="minorEastAsia" w:hint="eastAsia"/>
          <w:sz w:val="24"/>
        </w:rPr>
        <w:t>10</w:t>
      </w:r>
      <w:r>
        <w:rPr>
          <w:rFonts w:asciiTheme="minorEastAsia" w:hAnsiTheme="minorEastAsia" w:cstheme="minorEastAsia" w:hint="eastAsia"/>
          <w:sz w:val="24"/>
        </w:rPr>
        <w:t>位老人</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hint="eastAsia"/>
          <w:sz w:val="24"/>
        </w:rPr>
        <w:t>、在全国范围内随机选</w:t>
      </w:r>
      <w:r>
        <w:rPr>
          <w:rFonts w:asciiTheme="minorEastAsia" w:hAnsiTheme="minorEastAsia" w:cstheme="minorEastAsia" w:hint="eastAsia"/>
          <w:sz w:val="24"/>
        </w:rPr>
        <w:t>100</w:t>
      </w:r>
      <w:r>
        <w:rPr>
          <w:rFonts w:asciiTheme="minorEastAsia" w:hAnsiTheme="minorEastAsia" w:cstheme="minorEastAsia" w:hint="eastAsia"/>
          <w:sz w:val="24"/>
        </w:rPr>
        <w:t>位老人</w:t>
      </w:r>
      <w:r>
        <w:rPr>
          <w:rFonts w:asciiTheme="minorEastAsia" w:hAnsiTheme="minorEastAsia" w:cstheme="minorEastAsia" w:hint="eastAsia"/>
          <w:sz w:val="24"/>
        </w:rPr>
        <w:tab/>
        <w:t xml:space="preserve">         </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11.</w:t>
      </w:r>
      <w:r>
        <w:rPr>
          <w:rFonts w:asciiTheme="minorEastAsia" w:hAnsiTheme="minorEastAsia" w:cstheme="minorEastAsia" w:hint="eastAsia"/>
          <w:sz w:val="24"/>
        </w:rPr>
        <w:t>“酒香不怕巷子深”这句话体现的营销观念是（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、生产观念</w:t>
      </w:r>
      <w:r>
        <w:rPr>
          <w:rFonts w:asciiTheme="minorEastAsia" w:hAnsiTheme="minorEastAsia" w:cstheme="minorEastAsia" w:hint="eastAsia"/>
          <w:sz w:val="24"/>
        </w:rPr>
        <w:t xml:space="preserve">                              B</w:t>
      </w:r>
      <w:r>
        <w:rPr>
          <w:rFonts w:asciiTheme="minorEastAsia" w:hAnsiTheme="minorEastAsia" w:cstheme="minorEastAsia" w:hint="eastAsia"/>
          <w:sz w:val="24"/>
        </w:rPr>
        <w:t>、</w:t>
      </w:r>
      <w:r>
        <w:rPr>
          <w:rFonts w:asciiTheme="minorEastAsia" w:hAnsiTheme="minorEastAsia" w:cstheme="minorEastAsia" w:hint="eastAsia"/>
          <w:sz w:val="24"/>
        </w:rPr>
        <w:t>产品观念</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、推销观念</w:t>
      </w:r>
      <w:r>
        <w:rPr>
          <w:rFonts w:asciiTheme="minorEastAsia" w:hAnsiTheme="minorEastAsia" w:cstheme="minorEastAsia" w:hint="eastAsia"/>
          <w:sz w:val="24"/>
        </w:rPr>
        <w:t xml:space="preserve">                              D</w:t>
      </w:r>
      <w:r>
        <w:rPr>
          <w:rFonts w:asciiTheme="minorEastAsia" w:hAnsiTheme="minorEastAsia" w:cstheme="minorEastAsia" w:hint="eastAsia"/>
          <w:sz w:val="24"/>
        </w:rPr>
        <w:t>、社会营销观念</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12.Excel</w:t>
      </w:r>
      <w:r>
        <w:rPr>
          <w:rFonts w:asciiTheme="minorEastAsia" w:hAnsiTheme="minorEastAsia" w:cstheme="minorEastAsia" w:hint="eastAsia"/>
          <w:sz w:val="24"/>
        </w:rPr>
        <w:t>主界面窗口中编辑栏上的“</w:t>
      </w:r>
      <w:proofErr w:type="spellStart"/>
      <w:r>
        <w:rPr>
          <w:rFonts w:asciiTheme="minorEastAsia" w:hAnsiTheme="minorEastAsia" w:cstheme="minorEastAsia" w:hint="eastAsia"/>
          <w:sz w:val="24"/>
        </w:rPr>
        <w:t>fx</w:t>
      </w:r>
      <w:proofErr w:type="spellEnd"/>
      <w:r>
        <w:rPr>
          <w:rFonts w:asciiTheme="minorEastAsia" w:hAnsiTheme="minorEastAsia" w:cstheme="minorEastAsia" w:hint="eastAsia"/>
          <w:sz w:val="24"/>
        </w:rPr>
        <w:t>”按钮</w:t>
      </w:r>
      <w:r>
        <w:rPr>
          <w:rFonts w:asciiTheme="minorEastAsia" w:hAnsiTheme="minorEastAsia" w:cstheme="minorEastAsia" w:hint="eastAsia"/>
          <w:sz w:val="24"/>
        </w:rPr>
        <w:t>是</w:t>
      </w:r>
      <w:r>
        <w:rPr>
          <w:rFonts w:asciiTheme="minorEastAsia" w:hAnsiTheme="minorEastAsia" w:cstheme="minorEastAsia" w:hint="eastAsia"/>
          <w:sz w:val="24"/>
        </w:rPr>
        <w:t>用来向单元格插入（</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、文字</w:t>
      </w:r>
      <w:r>
        <w:rPr>
          <w:rFonts w:asciiTheme="minorEastAsia" w:hAnsiTheme="minorEastAsia" w:cstheme="minorEastAsia" w:hint="eastAsia"/>
          <w:sz w:val="24"/>
        </w:rPr>
        <w:tab/>
      </w:r>
      <w:r>
        <w:rPr>
          <w:rFonts w:asciiTheme="minorEastAsia" w:hAnsiTheme="minorEastAsia" w:cstheme="minorEastAsia" w:hint="eastAsia"/>
          <w:sz w:val="24"/>
        </w:rPr>
        <w:tab/>
      </w:r>
      <w:r>
        <w:rPr>
          <w:rFonts w:asciiTheme="minorEastAsia" w:hAnsiTheme="minorEastAsia" w:cstheme="minorEastAsia" w:hint="eastAsia"/>
          <w:sz w:val="24"/>
        </w:rPr>
        <w:tab/>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B</w:t>
      </w:r>
      <w:r>
        <w:rPr>
          <w:rFonts w:asciiTheme="minorEastAsia" w:hAnsiTheme="minorEastAsia" w:cstheme="minorEastAsia" w:hint="eastAsia"/>
          <w:sz w:val="24"/>
        </w:rPr>
        <w:t>、数字</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、公式</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、函数</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13.</w:t>
      </w:r>
      <w:r>
        <w:rPr>
          <w:rFonts w:asciiTheme="minorEastAsia" w:hAnsiTheme="minorEastAsia" w:cstheme="minorEastAsia" w:hint="eastAsia"/>
          <w:sz w:val="24"/>
        </w:rPr>
        <w:t>在输入文字时，切换输入法应按（</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Shift</w:t>
      </w:r>
      <w:r>
        <w:rPr>
          <w:rFonts w:asciiTheme="minorEastAsia" w:hAnsiTheme="minorEastAsia" w:cstheme="minorEastAsia" w:hint="eastAsia"/>
          <w:sz w:val="24"/>
        </w:rPr>
        <w:t>键</w:t>
      </w:r>
      <w:r>
        <w:rPr>
          <w:rFonts w:asciiTheme="minorEastAsia" w:hAnsiTheme="minorEastAsia" w:cstheme="minorEastAsia" w:hint="eastAsia"/>
          <w:sz w:val="24"/>
        </w:rPr>
        <w:t xml:space="preserve">                              B</w:t>
      </w:r>
      <w:r>
        <w:rPr>
          <w:rFonts w:asciiTheme="minorEastAsia" w:hAnsiTheme="minorEastAsia" w:cstheme="minorEastAsia" w:hint="eastAsia"/>
          <w:sz w:val="24"/>
        </w:rPr>
        <w:t>、</w:t>
      </w:r>
      <w:proofErr w:type="spellStart"/>
      <w:r>
        <w:rPr>
          <w:rFonts w:asciiTheme="minorEastAsia" w:hAnsiTheme="minorEastAsia" w:cstheme="minorEastAsia" w:hint="eastAsia"/>
          <w:sz w:val="24"/>
        </w:rPr>
        <w:t>Ctrl+Shift</w:t>
      </w:r>
      <w:proofErr w:type="spellEnd"/>
      <w:r>
        <w:rPr>
          <w:rFonts w:asciiTheme="minorEastAsia" w:hAnsiTheme="minorEastAsia" w:cstheme="minorEastAsia" w:hint="eastAsia"/>
          <w:sz w:val="24"/>
        </w:rPr>
        <w:t>键</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lastRenderedPageBreak/>
        <w:t>C</w:t>
      </w:r>
      <w:r>
        <w:rPr>
          <w:rFonts w:asciiTheme="minorEastAsia" w:hAnsiTheme="minorEastAsia" w:cstheme="minorEastAsia" w:hint="eastAsia"/>
          <w:sz w:val="24"/>
        </w:rPr>
        <w:t>、</w:t>
      </w:r>
      <w:r>
        <w:rPr>
          <w:rFonts w:asciiTheme="minorEastAsia" w:hAnsiTheme="minorEastAsia" w:cstheme="minorEastAsia" w:hint="eastAsia"/>
          <w:sz w:val="24"/>
        </w:rPr>
        <w:t>Alt</w:t>
      </w:r>
      <w:r>
        <w:rPr>
          <w:rFonts w:asciiTheme="minorEastAsia" w:hAnsiTheme="minorEastAsia" w:cstheme="minorEastAsia" w:hint="eastAsia"/>
          <w:sz w:val="24"/>
        </w:rPr>
        <w:t>键</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w:t>
      </w:r>
      <w:r>
        <w:rPr>
          <w:rFonts w:asciiTheme="minorEastAsia" w:hAnsiTheme="minorEastAsia" w:cstheme="minorEastAsia" w:hint="eastAsia"/>
          <w:sz w:val="24"/>
        </w:rPr>
        <w:t>Enter</w:t>
      </w:r>
      <w:r>
        <w:rPr>
          <w:rFonts w:asciiTheme="minorEastAsia" w:hAnsiTheme="minorEastAsia" w:cstheme="minorEastAsia" w:hint="eastAsia"/>
          <w:sz w:val="24"/>
        </w:rPr>
        <w:t>键</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14.</w:t>
      </w:r>
      <w:r>
        <w:rPr>
          <w:rFonts w:asciiTheme="minorEastAsia" w:hAnsiTheme="minorEastAsia" w:cstheme="minorEastAsia" w:hint="eastAsia"/>
          <w:sz w:val="24"/>
        </w:rPr>
        <w:t>若在散点图中，一个变量的取值随另一个变量的增大而减小，则这两个变量之间的关系为（</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、正相关</w:t>
      </w:r>
      <w:r>
        <w:rPr>
          <w:rFonts w:asciiTheme="minorEastAsia" w:hAnsiTheme="minorEastAsia" w:cstheme="minorEastAsia" w:hint="eastAsia"/>
          <w:sz w:val="24"/>
        </w:rPr>
        <w:t xml:space="preserve">                                B</w:t>
      </w:r>
      <w:r>
        <w:rPr>
          <w:rFonts w:asciiTheme="minorEastAsia" w:hAnsiTheme="minorEastAsia" w:cstheme="minorEastAsia" w:hint="eastAsia"/>
          <w:sz w:val="24"/>
        </w:rPr>
        <w:t>、负相关</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、无相关</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D</w:t>
      </w:r>
      <w:r>
        <w:rPr>
          <w:rFonts w:asciiTheme="minorEastAsia" w:hAnsiTheme="minorEastAsia" w:cstheme="minorEastAsia" w:hint="eastAsia"/>
          <w:sz w:val="24"/>
        </w:rPr>
        <w:t>、非线性相关</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15.</w:t>
      </w:r>
      <w:r>
        <w:rPr>
          <w:rFonts w:asciiTheme="minorEastAsia" w:hAnsiTheme="minorEastAsia" w:cstheme="minorEastAsia" w:hint="eastAsia"/>
          <w:sz w:val="24"/>
        </w:rPr>
        <w:t>以下不属于信息表现形式的是（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图像</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B</w:t>
      </w:r>
      <w:r>
        <w:rPr>
          <w:rFonts w:asciiTheme="minorEastAsia" w:hAnsiTheme="minorEastAsia" w:cstheme="minorEastAsia" w:hint="eastAsia"/>
          <w:sz w:val="24"/>
        </w:rPr>
        <w:t>、</w:t>
      </w:r>
      <w:r>
        <w:rPr>
          <w:rFonts w:asciiTheme="minorEastAsia" w:hAnsiTheme="minorEastAsia" w:cstheme="minorEastAsia" w:hint="eastAsia"/>
          <w:sz w:val="24"/>
        </w:rPr>
        <w:t>声音</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网络</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D</w:t>
      </w:r>
      <w:r>
        <w:rPr>
          <w:rFonts w:asciiTheme="minorEastAsia" w:hAnsiTheme="minorEastAsia" w:cstheme="minorEastAsia" w:hint="eastAsia"/>
          <w:sz w:val="24"/>
        </w:rPr>
        <w:t>、</w:t>
      </w:r>
      <w:r>
        <w:rPr>
          <w:rFonts w:asciiTheme="minorEastAsia" w:hAnsiTheme="minorEastAsia" w:cstheme="minorEastAsia" w:hint="eastAsia"/>
          <w:sz w:val="24"/>
        </w:rPr>
        <w:t>文字</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16.</w:t>
      </w:r>
      <w:r>
        <w:rPr>
          <w:rFonts w:asciiTheme="minorEastAsia" w:hAnsiTheme="minorEastAsia" w:cstheme="minorEastAsia" w:hint="eastAsia"/>
          <w:sz w:val="24"/>
        </w:rPr>
        <w:t>在商业发票中，“</w:t>
      </w:r>
      <w:r>
        <w:rPr>
          <w:rFonts w:asciiTheme="minorEastAsia" w:hAnsiTheme="minorEastAsia" w:cstheme="minorEastAsia" w:hint="eastAsia"/>
          <w:sz w:val="24"/>
        </w:rPr>
        <w:t>Unit Price</w:t>
      </w:r>
      <w:r>
        <w:rPr>
          <w:rFonts w:asciiTheme="minorEastAsia" w:hAnsiTheme="minorEastAsia" w:cstheme="minorEastAsia" w:hint="eastAsia"/>
          <w:sz w:val="24"/>
        </w:rPr>
        <w:t>”代表的是（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、数量</w:t>
      </w:r>
      <w:r>
        <w:rPr>
          <w:rFonts w:asciiTheme="minorEastAsia" w:hAnsiTheme="minorEastAsia" w:cstheme="minorEastAsia" w:hint="eastAsia"/>
          <w:sz w:val="24"/>
        </w:rPr>
        <w:t xml:space="preserve">                                  B</w:t>
      </w:r>
      <w:r>
        <w:rPr>
          <w:rFonts w:asciiTheme="minorEastAsia" w:hAnsiTheme="minorEastAsia" w:cstheme="minorEastAsia" w:hint="eastAsia"/>
          <w:sz w:val="24"/>
        </w:rPr>
        <w:t>、规格</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、单价</w:t>
      </w:r>
      <w:r>
        <w:rPr>
          <w:rFonts w:asciiTheme="minorEastAsia" w:hAnsiTheme="minorEastAsia" w:cstheme="minorEastAsia" w:hint="eastAsia"/>
          <w:sz w:val="24"/>
        </w:rPr>
        <w:t xml:space="preserve">                                  D</w:t>
      </w:r>
      <w:r>
        <w:rPr>
          <w:rFonts w:asciiTheme="minorEastAsia" w:hAnsiTheme="minorEastAsia" w:cstheme="minorEastAsia" w:hint="eastAsia"/>
          <w:sz w:val="24"/>
        </w:rPr>
        <w:t>、包装</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17.</w:t>
      </w:r>
      <w:r>
        <w:rPr>
          <w:rFonts w:asciiTheme="minorEastAsia" w:hAnsiTheme="minorEastAsia" w:cstheme="minorEastAsia" w:hint="eastAsia"/>
          <w:sz w:val="24"/>
        </w:rPr>
        <w:t>下列单据的英文名称中，描述装箱单的是（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WEIGHT LIST                            B</w:t>
      </w:r>
      <w:r>
        <w:rPr>
          <w:rFonts w:asciiTheme="minorEastAsia" w:hAnsiTheme="minorEastAsia" w:cstheme="minorEastAsia" w:hint="eastAsia"/>
          <w:sz w:val="24"/>
        </w:rPr>
        <w:t>、</w:t>
      </w:r>
      <w:r>
        <w:rPr>
          <w:rFonts w:asciiTheme="minorEastAsia" w:hAnsiTheme="minorEastAsia" w:cstheme="minorEastAsia" w:hint="eastAsia"/>
          <w:sz w:val="24"/>
        </w:rPr>
        <w:t>MEASUREMENT LIST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PACKING LIST                           D</w:t>
      </w:r>
      <w:r>
        <w:rPr>
          <w:rFonts w:asciiTheme="minorEastAsia" w:hAnsiTheme="minorEastAsia" w:cstheme="minorEastAsia" w:hint="eastAsia"/>
          <w:sz w:val="24"/>
        </w:rPr>
        <w:t>、</w:t>
      </w:r>
      <w:r>
        <w:rPr>
          <w:rFonts w:asciiTheme="minorEastAsia" w:hAnsiTheme="minorEastAsia" w:cstheme="minorEastAsia" w:hint="eastAsia"/>
          <w:sz w:val="24"/>
        </w:rPr>
        <w:t>INVOICE</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18.</w:t>
      </w:r>
      <w:r>
        <w:rPr>
          <w:rFonts w:asciiTheme="minorEastAsia" w:hAnsiTheme="minorEastAsia" w:cstheme="minorEastAsia" w:hint="eastAsia"/>
          <w:sz w:val="24"/>
        </w:rPr>
        <w:t>在装运通知单中，“</w:t>
      </w:r>
      <w:r>
        <w:rPr>
          <w:rFonts w:asciiTheme="minorEastAsia" w:hAnsiTheme="minorEastAsia" w:cstheme="minorEastAsia" w:hint="eastAsia"/>
          <w:sz w:val="24"/>
        </w:rPr>
        <w:t>PORT OF LOADING</w:t>
      </w:r>
      <w:r>
        <w:rPr>
          <w:rFonts w:asciiTheme="minorEastAsia" w:hAnsiTheme="minorEastAsia" w:cstheme="minorEastAsia" w:hint="eastAsia"/>
          <w:sz w:val="24"/>
        </w:rPr>
        <w:t>”一栏应填写的是（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、装运船名</w:t>
      </w:r>
      <w:r>
        <w:rPr>
          <w:rFonts w:asciiTheme="minorEastAsia" w:hAnsiTheme="minorEastAsia" w:cstheme="minorEastAsia" w:hint="eastAsia"/>
          <w:sz w:val="24"/>
        </w:rPr>
        <w:t xml:space="preserve">                               B</w:t>
      </w:r>
      <w:r>
        <w:rPr>
          <w:rFonts w:asciiTheme="minorEastAsia" w:hAnsiTheme="minorEastAsia" w:cstheme="minorEastAsia" w:hint="eastAsia"/>
          <w:sz w:val="24"/>
        </w:rPr>
        <w:t>、起运港</w:t>
      </w:r>
      <w:r>
        <w:rPr>
          <w:rFonts w:asciiTheme="minorEastAsia" w:hAnsiTheme="minorEastAsia" w:cstheme="minorEastAsia" w:hint="eastAsia"/>
          <w:sz w:val="24"/>
        </w:rPr>
        <w:t xml:space="preserve">     </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、目的港</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D</w:t>
      </w:r>
      <w:r>
        <w:rPr>
          <w:rFonts w:asciiTheme="minorEastAsia" w:hAnsiTheme="minorEastAsia" w:cstheme="minorEastAsia" w:hint="eastAsia"/>
          <w:sz w:val="24"/>
        </w:rPr>
        <w:t>、装运日期</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19.</w:t>
      </w:r>
      <w:r>
        <w:rPr>
          <w:rFonts w:asciiTheme="minorEastAsia" w:hAnsiTheme="minorEastAsia" w:cstheme="minorEastAsia" w:hint="eastAsia"/>
          <w:sz w:val="24"/>
        </w:rPr>
        <w:t>若</w:t>
      </w:r>
      <w:r>
        <w:rPr>
          <w:rFonts w:asciiTheme="minorEastAsia" w:hAnsiTheme="minorEastAsia" w:cstheme="minorEastAsia" w:hint="eastAsia"/>
          <w:sz w:val="24"/>
        </w:rPr>
        <w:t>L/C</w:t>
      </w:r>
      <w:r>
        <w:rPr>
          <w:rFonts w:asciiTheme="minorEastAsia" w:hAnsiTheme="minorEastAsia" w:cstheme="minorEastAsia" w:hint="eastAsia"/>
          <w:sz w:val="24"/>
        </w:rPr>
        <w:t>规定按</w:t>
      </w:r>
      <w:r>
        <w:rPr>
          <w:rFonts w:asciiTheme="minorEastAsia" w:hAnsiTheme="minorEastAsia" w:cstheme="minorEastAsia" w:hint="eastAsia"/>
          <w:sz w:val="24"/>
        </w:rPr>
        <w:t>CIF</w:t>
      </w:r>
      <w:r>
        <w:rPr>
          <w:rFonts w:asciiTheme="minorEastAsia" w:hAnsiTheme="minorEastAsia" w:cstheme="minorEastAsia" w:hint="eastAsia"/>
          <w:sz w:val="24"/>
        </w:rPr>
        <w:t>价格加成</w:t>
      </w:r>
      <w:r>
        <w:rPr>
          <w:rFonts w:asciiTheme="minorEastAsia" w:hAnsiTheme="minorEastAsia" w:cstheme="minorEastAsia" w:hint="eastAsia"/>
          <w:sz w:val="24"/>
        </w:rPr>
        <w:t>20%</w:t>
      </w:r>
      <w:r>
        <w:rPr>
          <w:rFonts w:asciiTheme="minorEastAsia" w:hAnsiTheme="minorEastAsia" w:cstheme="minorEastAsia" w:hint="eastAsia"/>
          <w:sz w:val="24"/>
        </w:rPr>
        <w:t>计算（即发票金额的</w:t>
      </w:r>
      <w:r>
        <w:rPr>
          <w:rFonts w:asciiTheme="minorEastAsia" w:hAnsiTheme="minorEastAsia" w:cstheme="minorEastAsia" w:hint="eastAsia"/>
          <w:sz w:val="24"/>
        </w:rPr>
        <w:t>120%</w:t>
      </w:r>
      <w:r>
        <w:rPr>
          <w:rFonts w:asciiTheme="minorEastAsia" w:hAnsiTheme="minorEastAsia" w:cstheme="minorEastAsia" w:hint="eastAsia"/>
          <w:sz w:val="24"/>
        </w:rPr>
        <w:t>），已知发票显示货物</w:t>
      </w:r>
      <w:r>
        <w:rPr>
          <w:rFonts w:asciiTheme="minorEastAsia" w:hAnsiTheme="minorEastAsia" w:cstheme="minorEastAsia" w:hint="eastAsia"/>
          <w:sz w:val="24"/>
        </w:rPr>
        <w:t>CIF</w:t>
      </w:r>
      <w:r>
        <w:rPr>
          <w:rFonts w:asciiTheme="minorEastAsia" w:hAnsiTheme="minorEastAsia" w:cstheme="minorEastAsia" w:hint="eastAsia"/>
          <w:sz w:val="24"/>
        </w:rPr>
        <w:t>总价为</w:t>
      </w:r>
      <w:r>
        <w:rPr>
          <w:rFonts w:asciiTheme="minorEastAsia" w:hAnsiTheme="minorEastAsia" w:cstheme="minorEastAsia" w:hint="eastAsia"/>
          <w:sz w:val="24"/>
        </w:rPr>
        <w:t>USD10000.00</w:t>
      </w:r>
      <w:r>
        <w:rPr>
          <w:rFonts w:asciiTheme="minorEastAsia" w:hAnsiTheme="minorEastAsia" w:cstheme="minorEastAsia" w:hint="eastAsia"/>
          <w:sz w:val="24"/>
        </w:rPr>
        <w:t>，则投保金额为（</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USD12000                                  B</w:t>
      </w:r>
      <w:r>
        <w:rPr>
          <w:rFonts w:asciiTheme="minorEastAsia" w:hAnsiTheme="minorEastAsia" w:cstheme="minorEastAsia" w:hint="eastAsia"/>
          <w:sz w:val="24"/>
        </w:rPr>
        <w:t>、</w:t>
      </w:r>
      <w:r>
        <w:rPr>
          <w:rFonts w:asciiTheme="minorEastAsia" w:hAnsiTheme="minorEastAsia" w:cstheme="minorEastAsia" w:hint="eastAsia"/>
          <w:sz w:val="24"/>
        </w:rPr>
        <w:t>USD120000</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USD1200000                                D</w:t>
      </w:r>
      <w:r>
        <w:rPr>
          <w:rFonts w:asciiTheme="minorEastAsia" w:hAnsiTheme="minorEastAsia" w:cstheme="minorEastAsia" w:hint="eastAsia"/>
          <w:sz w:val="24"/>
        </w:rPr>
        <w:t>、</w:t>
      </w:r>
      <w:r>
        <w:rPr>
          <w:rFonts w:asciiTheme="minorEastAsia" w:hAnsiTheme="minorEastAsia" w:cstheme="minorEastAsia" w:hint="eastAsia"/>
          <w:sz w:val="24"/>
        </w:rPr>
        <w:t>USD12000000</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20.</w:t>
      </w:r>
      <w:r>
        <w:rPr>
          <w:rFonts w:asciiTheme="minorEastAsia" w:hAnsiTheme="minorEastAsia" w:cstheme="minorEastAsia" w:hint="eastAsia"/>
          <w:sz w:val="24"/>
        </w:rPr>
        <w:t>在出口合同中，“</w:t>
      </w:r>
      <w:r>
        <w:rPr>
          <w:rFonts w:asciiTheme="minorEastAsia" w:hAnsiTheme="minorEastAsia" w:cstheme="minorEastAsia" w:hint="eastAsia"/>
          <w:sz w:val="24"/>
        </w:rPr>
        <w:t>Contract No.</w:t>
      </w:r>
      <w:r>
        <w:rPr>
          <w:rFonts w:asciiTheme="minorEastAsia" w:hAnsiTheme="minorEastAsia" w:cstheme="minorEastAsia" w:hint="eastAsia"/>
          <w:sz w:val="24"/>
        </w:rPr>
        <w:t>”应该填写的是（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、合同日期</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B</w:t>
      </w:r>
      <w:r>
        <w:rPr>
          <w:rFonts w:asciiTheme="minorEastAsia" w:hAnsiTheme="minorEastAsia" w:cstheme="minorEastAsia" w:hint="eastAsia"/>
          <w:sz w:val="24"/>
        </w:rPr>
        <w:t>、合同编号</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、合同名称</w:t>
      </w:r>
      <w:r>
        <w:rPr>
          <w:rFonts w:asciiTheme="minorEastAsia" w:hAnsiTheme="minorEastAsia" w:cstheme="minorEastAsia" w:hint="eastAsia"/>
          <w:sz w:val="24"/>
        </w:rPr>
        <w:t xml:space="preserve">                                D</w:t>
      </w:r>
      <w:r>
        <w:rPr>
          <w:rFonts w:asciiTheme="minorEastAsia" w:hAnsiTheme="minorEastAsia" w:cstheme="minorEastAsia" w:hint="eastAsia"/>
          <w:sz w:val="24"/>
        </w:rPr>
        <w:t>、订约地点</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21.</w:t>
      </w:r>
      <w:r>
        <w:rPr>
          <w:rFonts w:asciiTheme="minorEastAsia" w:hAnsiTheme="minorEastAsia" w:cstheme="minorEastAsia" w:hint="eastAsia"/>
          <w:sz w:val="24"/>
        </w:rPr>
        <w:t>在一般原产地证中，商品名称，包装数量及种类等内容应填写在（</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、第三栏：运输方式和路线</w:t>
      </w:r>
      <w:r>
        <w:rPr>
          <w:rFonts w:asciiTheme="minorEastAsia" w:hAnsiTheme="minorEastAsia" w:cstheme="minorEastAsia" w:hint="eastAsia"/>
          <w:sz w:val="24"/>
        </w:rPr>
        <w:t xml:space="preserve">                   B</w:t>
      </w:r>
      <w:r>
        <w:rPr>
          <w:rFonts w:asciiTheme="minorEastAsia" w:hAnsiTheme="minorEastAsia" w:cstheme="minorEastAsia" w:hint="eastAsia"/>
          <w:sz w:val="24"/>
        </w:rPr>
        <w:t>、第五栏：签证机构专用栏</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、第七栏：货物描述</w:t>
      </w:r>
      <w:r>
        <w:rPr>
          <w:rFonts w:asciiTheme="minorEastAsia" w:hAnsiTheme="minorEastAsia" w:cstheme="minorEastAsia" w:hint="eastAsia"/>
          <w:sz w:val="24"/>
        </w:rPr>
        <w:t xml:space="preserve">                         D</w:t>
      </w:r>
      <w:r>
        <w:rPr>
          <w:rFonts w:asciiTheme="minorEastAsia" w:hAnsiTheme="minorEastAsia" w:cstheme="minorEastAsia" w:hint="eastAsia"/>
          <w:sz w:val="24"/>
        </w:rPr>
        <w:t>、第八栏：海关编码</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lastRenderedPageBreak/>
        <w:t>22.</w:t>
      </w:r>
      <w:r>
        <w:rPr>
          <w:rFonts w:asciiTheme="minorEastAsia" w:hAnsiTheme="minorEastAsia" w:cstheme="minorEastAsia" w:hint="eastAsia"/>
          <w:sz w:val="24"/>
        </w:rPr>
        <w:t>商品</w:t>
      </w:r>
      <w:r>
        <w:rPr>
          <w:rFonts w:asciiTheme="minorEastAsia" w:hAnsiTheme="minorEastAsia" w:cstheme="minorEastAsia" w:hint="eastAsia"/>
          <w:sz w:val="24"/>
        </w:rPr>
        <w:t>03001</w:t>
      </w:r>
      <w:r>
        <w:rPr>
          <w:rFonts w:asciiTheme="minorEastAsia" w:hAnsiTheme="minorEastAsia" w:cstheme="minorEastAsia" w:hint="eastAsia"/>
          <w:sz w:val="24"/>
        </w:rPr>
        <w:t>款“三色戴帽熊”供应商报价为每只</w:t>
      </w:r>
      <w:r>
        <w:rPr>
          <w:rFonts w:asciiTheme="minorEastAsia" w:hAnsiTheme="minorEastAsia" w:cstheme="minorEastAsia" w:hint="eastAsia"/>
          <w:sz w:val="24"/>
        </w:rPr>
        <w:t>6</w:t>
      </w:r>
      <w:r>
        <w:rPr>
          <w:rFonts w:asciiTheme="minorEastAsia" w:hAnsiTheme="minorEastAsia" w:cstheme="minorEastAsia" w:hint="eastAsia"/>
          <w:sz w:val="24"/>
        </w:rPr>
        <w:t>元，那么采购</w:t>
      </w:r>
      <w:r>
        <w:rPr>
          <w:rFonts w:asciiTheme="minorEastAsia" w:hAnsiTheme="minorEastAsia" w:cstheme="minorEastAsia" w:hint="eastAsia"/>
          <w:sz w:val="24"/>
        </w:rPr>
        <w:t>9120</w:t>
      </w:r>
      <w:r>
        <w:rPr>
          <w:rFonts w:asciiTheme="minorEastAsia" w:hAnsiTheme="minorEastAsia" w:cstheme="minorEastAsia" w:hint="eastAsia"/>
          <w:sz w:val="24"/>
        </w:rPr>
        <w:t>只的成本是（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547</w:t>
      </w:r>
      <w:r>
        <w:rPr>
          <w:rFonts w:asciiTheme="minorEastAsia" w:hAnsiTheme="minorEastAsia" w:cstheme="minorEastAsia" w:hint="eastAsia"/>
          <w:sz w:val="24"/>
        </w:rPr>
        <w:t>2</w:t>
      </w:r>
      <w:r>
        <w:rPr>
          <w:rFonts w:asciiTheme="minorEastAsia" w:hAnsiTheme="minorEastAsia" w:cstheme="minorEastAsia" w:hint="eastAsia"/>
          <w:sz w:val="24"/>
        </w:rPr>
        <w:t>元</w:t>
      </w:r>
      <w:r>
        <w:rPr>
          <w:rFonts w:asciiTheme="minorEastAsia" w:hAnsiTheme="minorEastAsia" w:cstheme="minorEastAsia" w:hint="eastAsia"/>
          <w:sz w:val="24"/>
        </w:rPr>
        <w:t xml:space="preserve">                                B</w:t>
      </w:r>
      <w:r>
        <w:rPr>
          <w:rFonts w:asciiTheme="minorEastAsia" w:hAnsiTheme="minorEastAsia" w:cstheme="minorEastAsia" w:hint="eastAsia"/>
          <w:sz w:val="24"/>
        </w:rPr>
        <w:t>、</w:t>
      </w:r>
      <w:r>
        <w:rPr>
          <w:rFonts w:asciiTheme="minorEastAsia" w:hAnsiTheme="minorEastAsia" w:cstheme="minorEastAsia" w:hint="eastAsia"/>
          <w:sz w:val="24"/>
        </w:rPr>
        <w:t>54720</w:t>
      </w:r>
      <w:r>
        <w:rPr>
          <w:rFonts w:asciiTheme="minorEastAsia" w:hAnsiTheme="minorEastAsia" w:cstheme="minorEastAsia" w:hint="eastAsia"/>
          <w:sz w:val="24"/>
        </w:rPr>
        <w:t>元</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6430</w:t>
      </w:r>
      <w:r>
        <w:rPr>
          <w:rFonts w:asciiTheme="minorEastAsia" w:hAnsiTheme="minorEastAsia" w:cstheme="minorEastAsia" w:hint="eastAsia"/>
          <w:sz w:val="24"/>
        </w:rPr>
        <w:t>元</w:t>
      </w:r>
      <w:r>
        <w:rPr>
          <w:rFonts w:asciiTheme="minorEastAsia" w:hAnsiTheme="minorEastAsia" w:cstheme="minorEastAsia" w:hint="eastAsia"/>
          <w:sz w:val="24"/>
        </w:rPr>
        <w:t xml:space="preserve">                                D</w:t>
      </w:r>
      <w:r>
        <w:rPr>
          <w:rFonts w:asciiTheme="minorEastAsia" w:hAnsiTheme="minorEastAsia" w:cstheme="minorEastAsia" w:hint="eastAsia"/>
          <w:sz w:val="24"/>
        </w:rPr>
        <w:t>、</w:t>
      </w:r>
      <w:r>
        <w:rPr>
          <w:rFonts w:asciiTheme="minorEastAsia" w:hAnsiTheme="minorEastAsia" w:cstheme="minorEastAsia" w:hint="eastAsia"/>
          <w:sz w:val="24"/>
        </w:rPr>
        <w:t>64300</w:t>
      </w:r>
      <w:r>
        <w:rPr>
          <w:rFonts w:asciiTheme="minorEastAsia" w:hAnsiTheme="minorEastAsia" w:cstheme="minorEastAsia" w:hint="eastAsia"/>
          <w:sz w:val="24"/>
        </w:rPr>
        <w:t>元</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23.</w:t>
      </w:r>
      <w:r>
        <w:rPr>
          <w:rFonts w:asciiTheme="minorEastAsia" w:hAnsiTheme="minorEastAsia" w:cstheme="minorEastAsia" w:hint="eastAsia"/>
          <w:sz w:val="24"/>
        </w:rPr>
        <w:t>已知</w:t>
      </w:r>
      <w:r>
        <w:rPr>
          <w:rFonts w:asciiTheme="minorEastAsia" w:hAnsiTheme="minorEastAsia" w:cstheme="minorEastAsia" w:hint="eastAsia"/>
          <w:sz w:val="24"/>
        </w:rPr>
        <w:t>CFR</w:t>
      </w:r>
      <w:r>
        <w:rPr>
          <w:rFonts w:asciiTheme="minorEastAsia" w:hAnsiTheme="minorEastAsia" w:cstheme="minorEastAsia" w:hint="eastAsia"/>
          <w:sz w:val="24"/>
        </w:rPr>
        <w:t>价格</w:t>
      </w:r>
      <w:r>
        <w:rPr>
          <w:rFonts w:asciiTheme="minorEastAsia" w:hAnsiTheme="minorEastAsia" w:cstheme="minorEastAsia" w:hint="eastAsia"/>
          <w:sz w:val="24"/>
        </w:rPr>
        <w:t>=FOB</w:t>
      </w:r>
      <w:r>
        <w:rPr>
          <w:rFonts w:asciiTheme="minorEastAsia" w:hAnsiTheme="minorEastAsia" w:cstheme="minorEastAsia" w:hint="eastAsia"/>
          <w:sz w:val="24"/>
        </w:rPr>
        <w:t>价格</w:t>
      </w:r>
      <w:r>
        <w:rPr>
          <w:rFonts w:asciiTheme="minorEastAsia" w:hAnsiTheme="minorEastAsia" w:cstheme="minorEastAsia" w:hint="eastAsia"/>
          <w:sz w:val="24"/>
        </w:rPr>
        <w:t>+</w:t>
      </w:r>
      <w:r>
        <w:rPr>
          <w:rFonts w:asciiTheme="minorEastAsia" w:hAnsiTheme="minorEastAsia" w:cstheme="minorEastAsia" w:hint="eastAsia"/>
          <w:sz w:val="24"/>
        </w:rPr>
        <w:t>运费，现按</w:t>
      </w:r>
      <w:r>
        <w:rPr>
          <w:rFonts w:asciiTheme="minorEastAsia" w:hAnsiTheme="minorEastAsia" w:cstheme="minorEastAsia" w:hint="eastAsia"/>
          <w:sz w:val="24"/>
        </w:rPr>
        <w:t>FOB</w:t>
      </w:r>
      <w:r>
        <w:rPr>
          <w:rFonts w:asciiTheme="minorEastAsia" w:hAnsiTheme="minorEastAsia" w:cstheme="minorEastAsia" w:hint="eastAsia"/>
          <w:sz w:val="24"/>
        </w:rPr>
        <w:t>青岛</w:t>
      </w:r>
      <w:r>
        <w:rPr>
          <w:rFonts w:asciiTheme="minorEastAsia" w:hAnsiTheme="minorEastAsia" w:cstheme="minorEastAsia" w:hint="eastAsia"/>
          <w:sz w:val="24"/>
        </w:rPr>
        <w:t>USD1000/</w:t>
      </w:r>
      <w:r>
        <w:rPr>
          <w:rFonts w:asciiTheme="minorEastAsia" w:hAnsiTheme="minorEastAsia" w:cstheme="minorEastAsia" w:hint="eastAsia"/>
          <w:sz w:val="24"/>
        </w:rPr>
        <w:t>台出口机床，外商要求改报</w:t>
      </w:r>
      <w:r>
        <w:rPr>
          <w:rFonts w:asciiTheme="minorEastAsia" w:hAnsiTheme="minorEastAsia" w:cstheme="minorEastAsia" w:hint="eastAsia"/>
          <w:sz w:val="24"/>
        </w:rPr>
        <w:t xml:space="preserve">CFR </w:t>
      </w:r>
      <w:r>
        <w:rPr>
          <w:rFonts w:asciiTheme="minorEastAsia" w:hAnsiTheme="minorEastAsia" w:cstheme="minorEastAsia" w:hint="eastAsia"/>
          <w:sz w:val="24"/>
        </w:rPr>
        <w:t>新加坡价格，青岛到新加坡的运费为</w:t>
      </w:r>
      <w:r>
        <w:rPr>
          <w:rFonts w:asciiTheme="minorEastAsia" w:hAnsiTheme="minorEastAsia" w:cstheme="minorEastAsia" w:hint="eastAsia"/>
          <w:sz w:val="24"/>
        </w:rPr>
        <w:t>10</w:t>
      </w:r>
      <w:r>
        <w:rPr>
          <w:rFonts w:asciiTheme="minorEastAsia" w:hAnsiTheme="minorEastAsia" w:cstheme="minorEastAsia" w:hint="eastAsia"/>
          <w:sz w:val="24"/>
        </w:rPr>
        <w:t>美元。那么每台机床的</w:t>
      </w:r>
      <w:r>
        <w:rPr>
          <w:rFonts w:asciiTheme="minorEastAsia" w:hAnsiTheme="minorEastAsia" w:cstheme="minorEastAsia" w:hint="eastAsia"/>
          <w:sz w:val="24"/>
        </w:rPr>
        <w:t>CFR</w:t>
      </w:r>
      <w:r>
        <w:rPr>
          <w:rFonts w:asciiTheme="minorEastAsia" w:hAnsiTheme="minorEastAsia" w:cstheme="minorEastAsia" w:hint="eastAsia"/>
          <w:sz w:val="24"/>
        </w:rPr>
        <w:t>价格为（</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1010</w:t>
      </w:r>
      <w:r>
        <w:rPr>
          <w:rFonts w:asciiTheme="minorEastAsia" w:hAnsiTheme="minorEastAsia" w:cstheme="minorEastAsia" w:hint="eastAsia"/>
          <w:sz w:val="24"/>
        </w:rPr>
        <w:t>美元</w:t>
      </w:r>
      <w:r>
        <w:rPr>
          <w:rFonts w:asciiTheme="minorEastAsia" w:hAnsiTheme="minorEastAsia" w:cstheme="minorEastAsia" w:hint="eastAsia"/>
          <w:sz w:val="24"/>
        </w:rPr>
        <w:t xml:space="preserve">                             B</w:t>
      </w:r>
      <w:r>
        <w:rPr>
          <w:rFonts w:asciiTheme="minorEastAsia" w:hAnsiTheme="minorEastAsia" w:cstheme="minorEastAsia" w:hint="eastAsia"/>
          <w:sz w:val="24"/>
        </w:rPr>
        <w:t>、</w:t>
      </w:r>
      <w:r>
        <w:rPr>
          <w:rFonts w:asciiTheme="minorEastAsia" w:hAnsiTheme="minorEastAsia" w:cstheme="minorEastAsia" w:hint="eastAsia"/>
          <w:sz w:val="24"/>
        </w:rPr>
        <w:t>1000</w:t>
      </w:r>
      <w:r>
        <w:rPr>
          <w:rFonts w:asciiTheme="minorEastAsia" w:hAnsiTheme="minorEastAsia" w:cstheme="minorEastAsia" w:hint="eastAsia"/>
          <w:sz w:val="24"/>
        </w:rPr>
        <w:t>美元</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10</w:t>
      </w:r>
      <w:r>
        <w:rPr>
          <w:rFonts w:asciiTheme="minorEastAsia" w:hAnsiTheme="minorEastAsia" w:cstheme="minorEastAsia" w:hint="eastAsia"/>
          <w:sz w:val="24"/>
        </w:rPr>
        <w:t>美元</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D</w:t>
      </w:r>
      <w:r>
        <w:rPr>
          <w:rFonts w:asciiTheme="minorEastAsia" w:hAnsiTheme="minorEastAsia" w:cstheme="minorEastAsia" w:hint="eastAsia"/>
          <w:sz w:val="24"/>
        </w:rPr>
        <w:t>、</w:t>
      </w:r>
      <w:r>
        <w:rPr>
          <w:rFonts w:asciiTheme="minorEastAsia" w:hAnsiTheme="minorEastAsia" w:cstheme="minorEastAsia" w:hint="eastAsia"/>
          <w:sz w:val="24"/>
        </w:rPr>
        <w:t>10000</w:t>
      </w:r>
      <w:r>
        <w:rPr>
          <w:rFonts w:asciiTheme="minorEastAsia" w:hAnsiTheme="minorEastAsia" w:cstheme="minorEastAsia" w:hint="eastAsia"/>
          <w:sz w:val="24"/>
        </w:rPr>
        <w:t>美元</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24.</w:t>
      </w:r>
      <w:r>
        <w:rPr>
          <w:rFonts w:asciiTheme="minorEastAsia" w:hAnsiTheme="minorEastAsia" w:cstheme="minorEastAsia" w:hint="eastAsia"/>
          <w:sz w:val="24"/>
        </w:rPr>
        <w:t>下列出口合同的内容中，不属于合同约尾部分的是（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、合同名称</w:t>
      </w:r>
      <w:r>
        <w:rPr>
          <w:rFonts w:asciiTheme="minorEastAsia" w:hAnsiTheme="minorEastAsia" w:cstheme="minorEastAsia" w:hint="eastAsia"/>
          <w:sz w:val="24"/>
        </w:rPr>
        <w:t xml:space="preserve">                                B</w:t>
      </w:r>
      <w:r>
        <w:rPr>
          <w:rFonts w:asciiTheme="minorEastAsia" w:hAnsiTheme="minorEastAsia" w:cstheme="minorEastAsia" w:hint="eastAsia"/>
          <w:sz w:val="24"/>
        </w:rPr>
        <w:t>、合同签章</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、合同附件</w:t>
      </w:r>
      <w:r>
        <w:rPr>
          <w:rFonts w:asciiTheme="minorEastAsia" w:hAnsiTheme="minorEastAsia" w:cstheme="minorEastAsia" w:hint="eastAsia"/>
          <w:sz w:val="24"/>
        </w:rPr>
        <w:t xml:space="preserve">                                D</w:t>
      </w:r>
      <w:r>
        <w:rPr>
          <w:rFonts w:asciiTheme="minorEastAsia" w:hAnsiTheme="minorEastAsia" w:cstheme="minorEastAsia" w:hint="eastAsia"/>
          <w:sz w:val="24"/>
        </w:rPr>
        <w:t>、双方签字</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25.</w:t>
      </w:r>
      <w:r>
        <w:rPr>
          <w:rFonts w:asciiTheme="minorEastAsia" w:hAnsiTheme="minorEastAsia" w:cstheme="minorEastAsia" w:hint="eastAsia"/>
          <w:sz w:val="24"/>
        </w:rPr>
        <w:t>在国际货物买卖中，属于交易磋商中必不可少的法律步骤是（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proofErr w:type="gramStart"/>
      <w:r>
        <w:rPr>
          <w:rFonts w:asciiTheme="minorEastAsia" w:hAnsiTheme="minorEastAsia" w:cstheme="minorEastAsia" w:hint="eastAsia"/>
          <w:sz w:val="24"/>
        </w:rPr>
        <w:t>询</w:t>
      </w:r>
      <w:proofErr w:type="gramEnd"/>
      <w:r>
        <w:rPr>
          <w:rFonts w:asciiTheme="minorEastAsia" w:hAnsiTheme="minorEastAsia" w:cstheme="minorEastAsia" w:hint="eastAsia"/>
          <w:sz w:val="24"/>
        </w:rPr>
        <w:t>盘和发盘</w:t>
      </w:r>
      <w:r>
        <w:rPr>
          <w:rFonts w:asciiTheme="minorEastAsia" w:hAnsiTheme="minorEastAsia" w:cstheme="minorEastAsia" w:hint="eastAsia"/>
          <w:sz w:val="24"/>
        </w:rPr>
        <w:t xml:space="preserve">                               B</w:t>
      </w:r>
      <w:r>
        <w:rPr>
          <w:rFonts w:asciiTheme="minorEastAsia" w:hAnsiTheme="minorEastAsia" w:cstheme="minorEastAsia" w:hint="eastAsia"/>
          <w:sz w:val="24"/>
        </w:rPr>
        <w:t>、发盘和还盘</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、发盘和接受</w:t>
      </w:r>
      <w:r>
        <w:rPr>
          <w:rFonts w:asciiTheme="minorEastAsia" w:hAnsiTheme="minorEastAsia" w:cstheme="minorEastAsia" w:hint="eastAsia"/>
          <w:sz w:val="24"/>
        </w:rPr>
        <w:tab/>
      </w:r>
      <w:r>
        <w:rPr>
          <w:rFonts w:asciiTheme="minorEastAsia" w:hAnsiTheme="minorEastAsia" w:cstheme="minorEastAsia" w:hint="eastAsia"/>
          <w:sz w:val="24"/>
        </w:rPr>
        <w:t xml:space="preserve">                          D</w:t>
      </w:r>
      <w:r>
        <w:rPr>
          <w:rFonts w:asciiTheme="minorEastAsia" w:hAnsiTheme="minorEastAsia" w:cstheme="minorEastAsia" w:hint="eastAsia"/>
          <w:sz w:val="24"/>
        </w:rPr>
        <w:t>、</w:t>
      </w:r>
      <w:proofErr w:type="gramStart"/>
      <w:r>
        <w:rPr>
          <w:rFonts w:asciiTheme="minorEastAsia" w:hAnsiTheme="minorEastAsia" w:cstheme="minorEastAsia" w:hint="eastAsia"/>
          <w:sz w:val="24"/>
        </w:rPr>
        <w:t>询</w:t>
      </w:r>
      <w:proofErr w:type="gramEnd"/>
      <w:r>
        <w:rPr>
          <w:rFonts w:asciiTheme="minorEastAsia" w:hAnsiTheme="minorEastAsia" w:cstheme="minorEastAsia" w:hint="eastAsia"/>
          <w:sz w:val="24"/>
        </w:rPr>
        <w:t>盘和接受</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26.</w:t>
      </w:r>
      <w:r>
        <w:rPr>
          <w:rFonts w:asciiTheme="minorEastAsia" w:hAnsiTheme="minorEastAsia" w:cstheme="minorEastAsia" w:hint="eastAsia"/>
          <w:sz w:val="24"/>
        </w:rPr>
        <w:t>通常情况下，进口货物应纳增值税的计算方法为：增值税</w:t>
      </w:r>
      <w:r>
        <w:rPr>
          <w:rFonts w:asciiTheme="minorEastAsia" w:hAnsiTheme="minorEastAsia" w:cstheme="minorEastAsia" w:hint="eastAsia"/>
          <w:sz w:val="24"/>
        </w:rPr>
        <w:t>=</w:t>
      </w:r>
      <w:r>
        <w:rPr>
          <w:rFonts w:asciiTheme="minorEastAsia" w:hAnsiTheme="minorEastAsia" w:cstheme="minorEastAsia" w:hint="eastAsia"/>
          <w:sz w:val="24"/>
        </w:rPr>
        <w:t>进口货物的实际价格×增值税税率。如果进口货物的实际价格为</w:t>
      </w:r>
      <w:r>
        <w:rPr>
          <w:rFonts w:asciiTheme="minorEastAsia" w:hAnsiTheme="minorEastAsia" w:cstheme="minorEastAsia" w:hint="eastAsia"/>
          <w:sz w:val="24"/>
        </w:rPr>
        <w:t>1000</w:t>
      </w:r>
      <w:r>
        <w:rPr>
          <w:rFonts w:asciiTheme="minorEastAsia" w:hAnsiTheme="minorEastAsia" w:cstheme="minorEastAsia" w:hint="eastAsia"/>
          <w:sz w:val="24"/>
        </w:rPr>
        <w:t>元，增值税税率为</w:t>
      </w:r>
      <w:r>
        <w:rPr>
          <w:rFonts w:asciiTheme="minorEastAsia" w:hAnsiTheme="minorEastAsia" w:cstheme="minorEastAsia" w:hint="eastAsia"/>
          <w:sz w:val="24"/>
        </w:rPr>
        <w:t>13%</w:t>
      </w:r>
      <w:r>
        <w:rPr>
          <w:rFonts w:asciiTheme="minorEastAsia" w:hAnsiTheme="minorEastAsia" w:cstheme="minorEastAsia" w:hint="eastAsia"/>
          <w:sz w:val="24"/>
        </w:rPr>
        <w:t>，则应缴纳的增值税为（</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130</w:t>
      </w:r>
      <w:r>
        <w:rPr>
          <w:rFonts w:asciiTheme="minorEastAsia" w:hAnsiTheme="minorEastAsia" w:cstheme="minorEastAsia" w:hint="eastAsia"/>
          <w:sz w:val="24"/>
        </w:rPr>
        <w:t>元</w:t>
      </w:r>
      <w:r>
        <w:rPr>
          <w:rFonts w:asciiTheme="minorEastAsia" w:hAnsiTheme="minorEastAsia" w:cstheme="minorEastAsia" w:hint="eastAsia"/>
          <w:sz w:val="24"/>
        </w:rPr>
        <w:t xml:space="preserve">                                     B</w:t>
      </w:r>
      <w:r>
        <w:rPr>
          <w:rFonts w:asciiTheme="minorEastAsia" w:hAnsiTheme="minorEastAsia" w:cstheme="minorEastAsia" w:hint="eastAsia"/>
          <w:sz w:val="24"/>
        </w:rPr>
        <w:t>、</w:t>
      </w:r>
      <w:r>
        <w:rPr>
          <w:rFonts w:asciiTheme="minorEastAsia" w:hAnsiTheme="minorEastAsia" w:cstheme="minorEastAsia" w:hint="eastAsia"/>
          <w:sz w:val="24"/>
        </w:rPr>
        <w:t>1300</w:t>
      </w:r>
      <w:r>
        <w:rPr>
          <w:rFonts w:asciiTheme="minorEastAsia" w:hAnsiTheme="minorEastAsia" w:cstheme="minorEastAsia" w:hint="eastAsia"/>
          <w:sz w:val="24"/>
        </w:rPr>
        <w:t>元</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13000</w:t>
      </w:r>
      <w:r>
        <w:rPr>
          <w:rFonts w:asciiTheme="minorEastAsia" w:hAnsiTheme="minorEastAsia" w:cstheme="minorEastAsia" w:hint="eastAsia"/>
          <w:sz w:val="24"/>
        </w:rPr>
        <w:t>元</w:t>
      </w:r>
      <w:r>
        <w:rPr>
          <w:rFonts w:asciiTheme="minorEastAsia" w:hAnsiTheme="minorEastAsia" w:cstheme="minorEastAsia" w:hint="eastAsia"/>
          <w:sz w:val="24"/>
        </w:rPr>
        <w:t xml:space="preserve">                                   D</w:t>
      </w:r>
      <w:r>
        <w:rPr>
          <w:rFonts w:asciiTheme="minorEastAsia" w:hAnsiTheme="minorEastAsia" w:cstheme="minorEastAsia" w:hint="eastAsia"/>
          <w:sz w:val="24"/>
        </w:rPr>
        <w:t>、</w:t>
      </w:r>
      <w:r>
        <w:rPr>
          <w:rFonts w:asciiTheme="minorEastAsia" w:hAnsiTheme="minorEastAsia" w:cstheme="minorEastAsia" w:hint="eastAsia"/>
          <w:sz w:val="24"/>
        </w:rPr>
        <w:t>130000</w:t>
      </w:r>
      <w:r>
        <w:rPr>
          <w:rFonts w:asciiTheme="minorEastAsia" w:hAnsiTheme="minorEastAsia" w:cstheme="minorEastAsia" w:hint="eastAsia"/>
          <w:sz w:val="24"/>
        </w:rPr>
        <w:t>元</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27.</w:t>
      </w:r>
      <w:r>
        <w:rPr>
          <w:rFonts w:asciiTheme="minorEastAsia" w:hAnsiTheme="minorEastAsia" w:cstheme="minorEastAsia" w:hint="eastAsia"/>
          <w:sz w:val="24"/>
        </w:rPr>
        <w:t>信用证条款中，“</w:t>
      </w:r>
      <w:bookmarkStart w:id="0" w:name="OLE_LINK1"/>
      <w:r>
        <w:rPr>
          <w:rFonts w:asciiTheme="minorEastAsia" w:hAnsiTheme="minorEastAsia" w:cstheme="minorEastAsia" w:hint="eastAsia"/>
          <w:sz w:val="24"/>
        </w:rPr>
        <w:t>Latest date of ship</w:t>
      </w:r>
      <w:r>
        <w:rPr>
          <w:rFonts w:asciiTheme="minorEastAsia" w:hAnsiTheme="minorEastAsia" w:cstheme="minorEastAsia" w:hint="eastAsia"/>
          <w:sz w:val="24"/>
        </w:rPr>
        <w:t>ment</w:t>
      </w:r>
      <w:bookmarkEnd w:id="0"/>
      <w:r>
        <w:rPr>
          <w:rFonts w:asciiTheme="minorEastAsia" w:hAnsiTheme="minorEastAsia" w:cstheme="minorEastAsia" w:hint="eastAsia"/>
          <w:sz w:val="24"/>
        </w:rPr>
        <w:t>”的意思是（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、信用证到期日</w:t>
      </w:r>
      <w:r>
        <w:rPr>
          <w:rFonts w:asciiTheme="minorEastAsia" w:hAnsiTheme="minorEastAsia" w:cstheme="minorEastAsia" w:hint="eastAsia"/>
          <w:sz w:val="24"/>
        </w:rPr>
        <w:t xml:space="preserve">                               B</w:t>
      </w:r>
      <w:r>
        <w:rPr>
          <w:rFonts w:asciiTheme="minorEastAsia" w:hAnsiTheme="minorEastAsia" w:cstheme="minorEastAsia" w:hint="eastAsia"/>
          <w:sz w:val="24"/>
        </w:rPr>
        <w:t>、信用证</w:t>
      </w:r>
      <w:proofErr w:type="gramStart"/>
      <w:r>
        <w:rPr>
          <w:rFonts w:asciiTheme="minorEastAsia" w:hAnsiTheme="minorEastAsia" w:cstheme="minorEastAsia" w:hint="eastAsia"/>
          <w:sz w:val="24"/>
        </w:rPr>
        <w:t>最晚交单日</w:t>
      </w:r>
      <w:proofErr w:type="gramEnd"/>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、信用证</w:t>
      </w:r>
      <w:proofErr w:type="gramStart"/>
      <w:r>
        <w:rPr>
          <w:rFonts w:asciiTheme="minorEastAsia" w:hAnsiTheme="minorEastAsia" w:cstheme="minorEastAsia" w:hint="eastAsia"/>
          <w:sz w:val="24"/>
        </w:rPr>
        <w:t>最早交单日</w:t>
      </w:r>
      <w:proofErr w:type="gramEnd"/>
      <w:r>
        <w:rPr>
          <w:rFonts w:asciiTheme="minorEastAsia" w:hAnsiTheme="minorEastAsia" w:cstheme="minorEastAsia" w:hint="eastAsia"/>
          <w:sz w:val="24"/>
        </w:rPr>
        <w:t xml:space="preserve">                           D</w:t>
      </w:r>
      <w:r>
        <w:rPr>
          <w:rFonts w:asciiTheme="minorEastAsia" w:hAnsiTheme="minorEastAsia" w:cstheme="minorEastAsia" w:hint="eastAsia"/>
          <w:sz w:val="24"/>
        </w:rPr>
        <w:t>、信用证最迟装运日</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28.</w:t>
      </w:r>
      <w:r>
        <w:rPr>
          <w:rFonts w:asciiTheme="minorEastAsia" w:hAnsiTheme="minorEastAsia" w:cstheme="minorEastAsia" w:hint="eastAsia"/>
          <w:sz w:val="24"/>
        </w:rPr>
        <w:t>一般情况下，在以</w:t>
      </w:r>
      <w:r>
        <w:rPr>
          <w:rFonts w:asciiTheme="minorEastAsia" w:hAnsiTheme="minorEastAsia" w:cstheme="minorEastAsia" w:hint="eastAsia"/>
          <w:sz w:val="24"/>
        </w:rPr>
        <w:t>FOB</w:t>
      </w:r>
      <w:r>
        <w:rPr>
          <w:rFonts w:asciiTheme="minorEastAsia" w:hAnsiTheme="minorEastAsia" w:cstheme="minorEastAsia" w:hint="eastAsia"/>
          <w:sz w:val="24"/>
        </w:rPr>
        <w:t>贸易术语成交的合同中，货物的价格构成是（</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、货物成本</w:t>
      </w:r>
      <w:r>
        <w:rPr>
          <w:rFonts w:asciiTheme="minorEastAsia" w:hAnsiTheme="minorEastAsia" w:cstheme="minorEastAsia" w:hint="eastAsia"/>
          <w:sz w:val="24"/>
        </w:rPr>
        <w:t xml:space="preserve">                               B</w:t>
      </w:r>
      <w:r>
        <w:rPr>
          <w:rFonts w:asciiTheme="minorEastAsia" w:hAnsiTheme="minorEastAsia" w:cstheme="minorEastAsia" w:hint="eastAsia"/>
          <w:sz w:val="24"/>
        </w:rPr>
        <w:t>、货物成本</w:t>
      </w:r>
      <w:r>
        <w:rPr>
          <w:rFonts w:asciiTheme="minorEastAsia" w:hAnsiTheme="minorEastAsia" w:cstheme="minorEastAsia" w:hint="eastAsia"/>
          <w:sz w:val="24"/>
        </w:rPr>
        <w:t>+</w:t>
      </w:r>
      <w:r>
        <w:rPr>
          <w:rFonts w:asciiTheme="minorEastAsia" w:hAnsiTheme="minorEastAsia" w:cstheme="minorEastAsia" w:hint="eastAsia"/>
          <w:sz w:val="24"/>
        </w:rPr>
        <w:t>运费</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、货物成本</w:t>
      </w:r>
      <w:r>
        <w:rPr>
          <w:rFonts w:asciiTheme="minorEastAsia" w:hAnsiTheme="minorEastAsia" w:cstheme="minorEastAsia" w:hint="eastAsia"/>
          <w:sz w:val="24"/>
        </w:rPr>
        <w:t>+</w:t>
      </w:r>
      <w:r>
        <w:rPr>
          <w:rFonts w:asciiTheme="minorEastAsia" w:hAnsiTheme="minorEastAsia" w:cstheme="minorEastAsia" w:hint="eastAsia"/>
          <w:sz w:val="24"/>
        </w:rPr>
        <w:t>保险费</w:t>
      </w:r>
      <w:r>
        <w:rPr>
          <w:rFonts w:asciiTheme="minorEastAsia" w:hAnsiTheme="minorEastAsia" w:cstheme="minorEastAsia" w:hint="eastAsia"/>
          <w:sz w:val="24"/>
        </w:rPr>
        <w:t xml:space="preserve">                        D</w:t>
      </w:r>
      <w:r>
        <w:rPr>
          <w:rFonts w:asciiTheme="minorEastAsia" w:hAnsiTheme="minorEastAsia" w:cstheme="minorEastAsia" w:hint="eastAsia"/>
          <w:sz w:val="24"/>
        </w:rPr>
        <w:t>、货物成本</w:t>
      </w:r>
      <w:r>
        <w:rPr>
          <w:rFonts w:asciiTheme="minorEastAsia" w:hAnsiTheme="minorEastAsia" w:cstheme="minorEastAsia" w:hint="eastAsia"/>
          <w:sz w:val="24"/>
        </w:rPr>
        <w:t>+</w:t>
      </w:r>
      <w:r>
        <w:rPr>
          <w:rFonts w:asciiTheme="minorEastAsia" w:hAnsiTheme="minorEastAsia" w:cstheme="minorEastAsia" w:hint="eastAsia"/>
          <w:sz w:val="24"/>
        </w:rPr>
        <w:t>运费</w:t>
      </w:r>
      <w:r>
        <w:rPr>
          <w:rFonts w:asciiTheme="minorEastAsia" w:hAnsiTheme="minorEastAsia" w:cstheme="minorEastAsia" w:hint="eastAsia"/>
          <w:sz w:val="24"/>
        </w:rPr>
        <w:t>+</w:t>
      </w:r>
      <w:r>
        <w:rPr>
          <w:rFonts w:asciiTheme="minorEastAsia" w:hAnsiTheme="minorEastAsia" w:cstheme="minorEastAsia" w:hint="eastAsia"/>
          <w:sz w:val="24"/>
        </w:rPr>
        <w:t>保险费</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29.</w:t>
      </w:r>
      <w:r>
        <w:rPr>
          <w:rFonts w:asciiTheme="minorEastAsia" w:hAnsiTheme="minorEastAsia" w:cstheme="minorEastAsia" w:hint="eastAsia"/>
          <w:sz w:val="24"/>
        </w:rPr>
        <w:t>某</w:t>
      </w:r>
      <w:proofErr w:type="gramStart"/>
      <w:r>
        <w:rPr>
          <w:rFonts w:asciiTheme="minorEastAsia" w:hAnsiTheme="minorEastAsia" w:cstheme="minorEastAsia" w:hint="eastAsia"/>
          <w:sz w:val="24"/>
        </w:rPr>
        <w:t>批出口</w:t>
      </w:r>
      <w:proofErr w:type="gramEnd"/>
      <w:r>
        <w:rPr>
          <w:rFonts w:asciiTheme="minorEastAsia" w:hAnsiTheme="minorEastAsia" w:cstheme="minorEastAsia" w:hint="eastAsia"/>
          <w:sz w:val="24"/>
        </w:rPr>
        <w:t>货物</w:t>
      </w:r>
      <w:r>
        <w:rPr>
          <w:rFonts w:asciiTheme="minorEastAsia" w:hAnsiTheme="minorEastAsia" w:cstheme="minorEastAsia" w:hint="eastAsia"/>
          <w:sz w:val="24"/>
        </w:rPr>
        <w:t>发票总金额为</w:t>
      </w:r>
      <w:r>
        <w:rPr>
          <w:rFonts w:asciiTheme="minorEastAsia" w:hAnsiTheme="minorEastAsia" w:cstheme="minorEastAsia" w:hint="eastAsia"/>
          <w:sz w:val="24"/>
        </w:rPr>
        <w:t>CIF12000.00</w:t>
      </w:r>
      <w:r>
        <w:rPr>
          <w:rFonts w:asciiTheme="minorEastAsia" w:hAnsiTheme="minorEastAsia" w:cstheme="minorEastAsia" w:hint="eastAsia"/>
          <w:sz w:val="24"/>
        </w:rPr>
        <w:t>美元，信用证规定按发票金额</w:t>
      </w:r>
      <w:r>
        <w:rPr>
          <w:rFonts w:asciiTheme="minorEastAsia" w:hAnsiTheme="minorEastAsia" w:cstheme="minorEastAsia" w:hint="eastAsia"/>
          <w:sz w:val="24"/>
        </w:rPr>
        <w:t>110%</w:t>
      </w:r>
      <w:r>
        <w:rPr>
          <w:rFonts w:asciiTheme="minorEastAsia" w:hAnsiTheme="minorEastAsia" w:cstheme="minorEastAsia" w:hint="eastAsia"/>
          <w:sz w:val="24"/>
        </w:rPr>
        <w:lastRenderedPageBreak/>
        <w:t>投保一切险和战争险，两种险的费率合计为</w:t>
      </w:r>
      <w:r>
        <w:rPr>
          <w:rFonts w:asciiTheme="minorEastAsia" w:hAnsiTheme="minorEastAsia" w:cstheme="minorEastAsia" w:hint="eastAsia"/>
          <w:sz w:val="24"/>
        </w:rPr>
        <w:t>0.6%</w:t>
      </w:r>
      <w:r>
        <w:rPr>
          <w:rFonts w:asciiTheme="minorEastAsia" w:hAnsiTheme="minorEastAsia" w:cstheme="minorEastAsia" w:hint="eastAsia"/>
          <w:sz w:val="24"/>
        </w:rPr>
        <w:t>，已知保费</w:t>
      </w:r>
      <w:r>
        <w:rPr>
          <w:rFonts w:asciiTheme="minorEastAsia" w:hAnsiTheme="minorEastAsia" w:cstheme="minorEastAsia" w:hint="eastAsia"/>
          <w:sz w:val="24"/>
        </w:rPr>
        <w:t>=CIF</w:t>
      </w:r>
      <w:r>
        <w:rPr>
          <w:rFonts w:asciiTheme="minorEastAsia" w:hAnsiTheme="minorEastAsia" w:cstheme="minorEastAsia" w:hint="eastAsia"/>
          <w:sz w:val="24"/>
        </w:rPr>
        <w:t>发票金额×保险加成</w:t>
      </w:r>
      <w:r>
        <w:rPr>
          <w:rFonts w:asciiTheme="minorEastAsia" w:hAnsiTheme="minorEastAsia" w:cstheme="minorEastAsia" w:hint="eastAsia"/>
          <w:sz w:val="24"/>
        </w:rPr>
        <w:t>110%</w:t>
      </w:r>
      <w:r>
        <w:rPr>
          <w:rFonts w:asciiTheme="minorEastAsia" w:hAnsiTheme="minorEastAsia" w:cstheme="minorEastAsia" w:hint="eastAsia"/>
          <w:sz w:val="24"/>
        </w:rPr>
        <w:t>×保险费率，其保险费应为（</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79.20</w:t>
      </w:r>
      <w:r>
        <w:rPr>
          <w:rFonts w:asciiTheme="minorEastAsia" w:hAnsiTheme="minorEastAsia" w:cstheme="minorEastAsia" w:hint="eastAsia"/>
          <w:sz w:val="24"/>
        </w:rPr>
        <w:t>美元</w:t>
      </w:r>
      <w:r>
        <w:rPr>
          <w:rFonts w:asciiTheme="minorEastAsia" w:hAnsiTheme="minorEastAsia" w:cstheme="minorEastAsia" w:hint="eastAsia"/>
          <w:sz w:val="24"/>
        </w:rPr>
        <w:t xml:space="preserve">                                  B</w:t>
      </w:r>
      <w:r>
        <w:rPr>
          <w:rFonts w:asciiTheme="minorEastAsia" w:hAnsiTheme="minorEastAsia" w:cstheme="minorEastAsia" w:hint="eastAsia"/>
          <w:sz w:val="24"/>
        </w:rPr>
        <w:t>、</w:t>
      </w:r>
      <w:r>
        <w:rPr>
          <w:rFonts w:asciiTheme="minorEastAsia" w:hAnsiTheme="minorEastAsia" w:cstheme="minorEastAsia" w:hint="eastAsia"/>
          <w:sz w:val="24"/>
        </w:rPr>
        <w:t>80</w:t>
      </w:r>
      <w:r>
        <w:rPr>
          <w:rFonts w:asciiTheme="minorEastAsia" w:hAnsiTheme="minorEastAsia" w:cstheme="minorEastAsia" w:hint="eastAsia"/>
          <w:sz w:val="24"/>
        </w:rPr>
        <w:t>美元</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7.92</w:t>
      </w:r>
      <w:r>
        <w:rPr>
          <w:rFonts w:asciiTheme="minorEastAsia" w:hAnsiTheme="minorEastAsia" w:cstheme="minorEastAsia" w:hint="eastAsia"/>
          <w:sz w:val="24"/>
        </w:rPr>
        <w:t>美元</w:t>
      </w:r>
      <w:r>
        <w:rPr>
          <w:rFonts w:asciiTheme="minorEastAsia" w:hAnsiTheme="minorEastAsia" w:cstheme="minorEastAsia" w:hint="eastAsia"/>
          <w:sz w:val="24"/>
        </w:rPr>
        <w:t xml:space="preserve">                                   D</w:t>
      </w:r>
      <w:r>
        <w:rPr>
          <w:rFonts w:asciiTheme="minorEastAsia" w:hAnsiTheme="minorEastAsia" w:cstheme="minorEastAsia" w:hint="eastAsia"/>
          <w:sz w:val="24"/>
        </w:rPr>
        <w:t>、</w:t>
      </w:r>
      <w:r>
        <w:rPr>
          <w:rFonts w:asciiTheme="minorEastAsia" w:hAnsiTheme="minorEastAsia" w:cstheme="minorEastAsia" w:hint="eastAsia"/>
          <w:sz w:val="24"/>
        </w:rPr>
        <w:t>8</w:t>
      </w:r>
      <w:r>
        <w:rPr>
          <w:rFonts w:asciiTheme="minorEastAsia" w:hAnsiTheme="minorEastAsia" w:cstheme="minorEastAsia" w:hint="eastAsia"/>
          <w:sz w:val="24"/>
        </w:rPr>
        <w:t>美元</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30.</w:t>
      </w:r>
      <w:r>
        <w:rPr>
          <w:rFonts w:asciiTheme="minorEastAsia" w:hAnsiTheme="minorEastAsia" w:cstheme="minorEastAsia" w:hint="eastAsia"/>
          <w:sz w:val="24"/>
        </w:rPr>
        <w:t>出口一批货物装箱数为</w:t>
      </w:r>
      <w:r>
        <w:rPr>
          <w:rFonts w:asciiTheme="minorEastAsia" w:hAnsiTheme="minorEastAsia" w:cstheme="minorEastAsia" w:hint="eastAsia"/>
          <w:sz w:val="24"/>
        </w:rPr>
        <w:t>100 CARTONS</w:t>
      </w:r>
      <w:r>
        <w:rPr>
          <w:rFonts w:asciiTheme="minorEastAsia" w:hAnsiTheme="minorEastAsia" w:cstheme="minorEastAsia" w:hint="eastAsia"/>
          <w:sz w:val="24"/>
        </w:rPr>
        <w:t>，每箱毛重</w:t>
      </w:r>
      <w:r>
        <w:rPr>
          <w:rFonts w:asciiTheme="minorEastAsia" w:hAnsiTheme="minorEastAsia" w:cstheme="minorEastAsia" w:hint="eastAsia"/>
          <w:sz w:val="24"/>
        </w:rPr>
        <w:t>4.00KGS</w:t>
      </w:r>
      <w:r>
        <w:rPr>
          <w:rFonts w:asciiTheme="minorEastAsia" w:hAnsiTheme="minorEastAsia" w:cstheme="minorEastAsia" w:hint="eastAsia"/>
          <w:sz w:val="24"/>
        </w:rPr>
        <w:t>，那么在装箱单中“</w:t>
      </w:r>
      <w:r>
        <w:rPr>
          <w:rFonts w:asciiTheme="minorEastAsia" w:hAnsiTheme="minorEastAsia" w:cstheme="minorEastAsia" w:hint="eastAsia"/>
          <w:sz w:val="24"/>
        </w:rPr>
        <w:t>Gross Weight</w:t>
      </w:r>
      <w:r>
        <w:rPr>
          <w:rFonts w:asciiTheme="minorEastAsia" w:hAnsiTheme="minorEastAsia" w:cstheme="minorEastAsia" w:hint="eastAsia"/>
          <w:sz w:val="24"/>
        </w:rPr>
        <w:t>”一栏</w:t>
      </w:r>
      <w:r>
        <w:rPr>
          <w:rFonts w:asciiTheme="minorEastAsia" w:hAnsiTheme="minorEastAsia" w:cstheme="minorEastAsia" w:hint="eastAsia"/>
          <w:sz w:val="24"/>
        </w:rPr>
        <w:t>应填为（</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w:t>
      </w:r>
      <w:r>
        <w:rPr>
          <w:rFonts w:asciiTheme="minorEastAsia" w:hAnsiTheme="minorEastAsia" w:cstheme="minorEastAsia" w:hint="eastAsia"/>
          <w:sz w:val="24"/>
        </w:rPr>
        <w:t>100.00KGS                             B</w:t>
      </w:r>
      <w:r>
        <w:rPr>
          <w:rFonts w:asciiTheme="minorEastAsia" w:hAnsiTheme="minorEastAsia" w:cstheme="minorEastAsia" w:hint="eastAsia"/>
          <w:sz w:val="24"/>
        </w:rPr>
        <w:t>、</w:t>
      </w:r>
      <w:r>
        <w:rPr>
          <w:rFonts w:asciiTheme="minorEastAsia" w:hAnsiTheme="minorEastAsia" w:cstheme="minorEastAsia" w:hint="eastAsia"/>
          <w:sz w:val="24"/>
        </w:rPr>
        <w:t>200.00KGS</w:t>
      </w:r>
    </w:p>
    <w:p w:rsidR="004A4113" w:rsidRDefault="00637362">
      <w:pPr>
        <w:spacing w:line="500" w:lineRule="exact"/>
        <w:jc w:val="left"/>
        <w:rPr>
          <w:rFonts w:asciiTheme="minorEastAsia" w:hAnsiTheme="minorEastAsia" w:cstheme="minorEastAsia"/>
          <w:sz w:val="24"/>
        </w:rPr>
      </w:pPr>
      <w:r>
        <w:rPr>
          <w:rFonts w:asciiTheme="minorEastAsia" w:hAnsiTheme="minorEastAsia" w:cstheme="minorEastAsia" w:hint="eastAsia"/>
          <w:sz w:val="24"/>
        </w:rPr>
        <w:t>C</w:t>
      </w:r>
      <w:r>
        <w:rPr>
          <w:rFonts w:asciiTheme="minorEastAsia" w:hAnsiTheme="minorEastAsia" w:cstheme="minorEastAsia" w:hint="eastAsia"/>
          <w:sz w:val="24"/>
        </w:rPr>
        <w:t>、</w:t>
      </w:r>
      <w:r>
        <w:rPr>
          <w:rFonts w:asciiTheme="minorEastAsia" w:hAnsiTheme="minorEastAsia" w:cstheme="minorEastAsia" w:hint="eastAsia"/>
          <w:sz w:val="24"/>
        </w:rPr>
        <w:t>300.00KGS                             D</w:t>
      </w:r>
      <w:r>
        <w:rPr>
          <w:rFonts w:asciiTheme="minorEastAsia" w:hAnsiTheme="minorEastAsia" w:cstheme="minorEastAsia" w:hint="eastAsia"/>
          <w:sz w:val="24"/>
        </w:rPr>
        <w:t>、</w:t>
      </w:r>
      <w:r>
        <w:rPr>
          <w:rFonts w:asciiTheme="minorEastAsia" w:hAnsiTheme="minorEastAsia" w:cstheme="minorEastAsia" w:hint="eastAsia"/>
          <w:sz w:val="24"/>
        </w:rPr>
        <w:t>400.00KGS</w:t>
      </w:r>
    </w:p>
    <w:p w:rsidR="004A4113" w:rsidRDefault="00637362">
      <w:pPr>
        <w:spacing w:line="360" w:lineRule="auto"/>
        <w:jc w:val="left"/>
        <w:rPr>
          <w:rFonts w:ascii="宋体" w:eastAsia="宋体" w:hAnsi="宋体" w:cs="宋体"/>
          <w:b/>
          <w:bCs/>
          <w:sz w:val="24"/>
        </w:rPr>
      </w:pPr>
      <w:r>
        <w:rPr>
          <w:rFonts w:ascii="宋体" w:eastAsia="宋体" w:hAnsi="宋体" w:cs="宋体" w:hint="eastAsia"/>
          <w:b/>
          <w:bCs/>
          <w:sz w:val="24"/>
        </w:rPr>
        <w:t>二、多项选择题（第</w:t>
      </w:r>
      <w:r>
        <w:rPr>
          <w:rFonts w:ascii="宋体" w:eastAsia="宋体" w:hAnsi="宋体" w:cs="宋体" w:hint="eastAsia"/>
          <w:b/>
          <w:bCs/>
          <w:sz w:val="24"/>
        </w:rPr>
        <w:t>31</w:t>
      </w:r>
      <w:r>
        <w:rPr>
          <w:rFonts w:ascii="宋体" w:eastAsia="宋体" w:hAnsi="宋体" w:cs="宋体" w:hint="eastAsia"/>
          <w:b/>
          <w:bCs/>
          <w:sz w:val="24"/>
        </w:rPr>
        <w:t>题</w:t>
      </w:r>
      <w:r>
        <w:rPr>
          <w:rFonts w:ascii="微软雅黑" w:eastAsia="微软雅黑" w:hAnsi="微软雅黑" w:cs="微软雅黑" w:hint="eastAsia"/>
          <w:b/>
          <w:bCs/>
          <w:sz w:val="24"/>
        </w:rPr>
        <w:t>~</w:t>
      </w:r>
      <w:r>
        <w:rPr>
          <w:rFonts w:ascii="宋体" w:eastAsia="宋体" w:hAnsi="宋体" w:cs="宋体" w:hint="eastAsia"/>
          <w:b/>
          <w:bCs/>
          <w:sz w:val="24"/>
        </w:rPr>
        <w:t>36</w:t>
      </w:r>
      <w:r>
        <w:rPr>
          <w:rFonts w:ascii="宋体" w:eastAsia="宋体" w:hAnsi="宋体" w:cs="宋体" w:hint="eastAsia"/>
          <w:b/>
          <w:bCs/>
          <w:sz w:val="24"/>
        </w:rPr>
        <w:t>题。选择多个正确的答案，将对应的字母填入题内的括号中。多选、少选、错选均不得分。每题</w:t>
      </w:r>
      <w:r>
        <w:rPr>
          <w:rFonts w:ascii="宋体" w:eastAsia="宋体" w:hAnsi="宋体" w:cs="宋体" w:hint="eastAsia"/>
          <w:b/>
          <w:bCs/>
          <w:sz w:val="24"/>
        </w:rPr>
        <w:t>5</w:t>
      </w:r>
      <w:r>
        <w:rPr>
          <w:rFonts w:ascii="宋体" w:eastAsia="宋体" w:hAnsi="宋体" w:cs="宋体" w:hint="eastAsia"/>
          <w:b/>
          <w:bCs/>
          <w:sz w:val="24"/>
        </w:rPr>
        <w:t>分，满分</w:t>
      </w:r>
      <w:r>
        <w:rPr>
          <w:rFonts w:ascii="宋体" w:eastAsia="宋体" w:hAnsi="宋体" w:cs="宋体" w:hint="eastAsia"/>
          <w:b/>
          <w:bCs/>
          <w:sz w:val="24"/>
        </w:rPr>
        <w:t>30</w:t>
      </w:r>
      <w:r>
        <w:rPr>
          <w:rFonts w:ascii="宋体" w:eastAsia="宋体" w:hAnsi="宋体" w:cs="宋体" w:hint="eastAsia"/>
          <w:b/>
          <w:bCs/>
          <w:sz w:val="24"/>
        </w:rPr>
        <w:t>分）</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31.</w:t>
      </w:r>
      <w:r>
        <w:rPr>
          <w:rFonts w:ascii="宋体" w:eastAsia="宋体" w:hAnsi="宋体" w:cs="宋体" w:hint="eastAsia"/>
          <w:sz w:val="24"/>
        </w:rPr>
        <w:t>以下属于提升工作效率方法的是（</w:t>
      </w:r>
      <w:r>
        <w:rPr>
          <w:rFonts w:ascii="宋体" w:eastAsia="宋体" w:hAnsi="宋体" w:cs="宋体" w:hint="eastAsia"/>
          <w:sz w:val="24"/>
        </w:rPr>
        <w:t xml:space="preserve">  </w:t>
      </w:r>
      <w:r>
        <w:rPr>
          <w:rFonts w:ascii="宋体" w:eastAsia="宋体" w:hAnsi="宋体" w:cs="宋体" w:hint="eastAsia"/>
          <w:sz w:val="24"/>
        </w:rPr>
        <w:t>）。</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、制定合理的学习计划</w:t>
      </w:r>
      <w:r>
        <w:rPr>
          <w:rFonts w:ascii="宋体" w:eastAsia="宋体" w:hAnsi="宋体" w:cs="宋体" w:hint="eastAsia"/>
          <w:sz w:val="24"/>
        </w:rPr>
        <w:tab/>
        <w:t xml:space="preserve">                  B</w:t>
      </w:r>
      <w:r>
        <w:rPr>
          <w:rFonts w:ascii="宋体" w:eastAsia="宋体" w:hAnsi="宋体" w:cs="宋体" w:hint="eastAsia"/>
          <w:sz w:val="24"/>
        </w:rPr>
        <w:t>、学会优先处理重要任务</w:t>
      </w:r>
      <w:r>
        <w:rPr>
          <w:rFonts w:ascii="宋体" w:eastAsia="宋体" w:hAnsi="宋体" w:cs="宋体" w:hint="eastAsia"/>
          <w:sz w:val="24"/>
        </w:rPr>
        <w:tab/>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、避免与他人的沟</w:t>
      </w:r>
      <w:r>
        <w:rPr>
          <w:rFonts w:ascii="宋体" w:eastAsia="宋体" w:hAnsi="宋体" w:cs="宋体" w:hint="eastAsia"/>
          <w:sz w:val="24"/>
        </w:rPr>
        <w:t>通和合作</w:t>
      </w:r>
      <w:r>
        <w:rPr>
          <w:rFonts w:ascii="宋体" w:eastAsia="宋体" w:hAnsi="宋体" w:cs="宋体" w:hint="eastAsia"/>
          <w:sz w:val="24"/>
        </w:rPr>
        <w:tab/>
        <w:t xml:space="preserve">               D</w:t>
      </w:r>
      <w:r>
        <w:rPr>
          <w:rFonts w:ascii="宋体" w:eastAsia="宋体" w:hAnsi="宋体" w:cs="宋体" w:hint="eastAsia"/>
          <w:sz w:val="24"/>
        </w:rPr>
        <w:t>、有效利用工具和资源</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32.</w:t>
      </w:r>
      <w:r>
        <w:rPr>
          <w:rFonts w:ascii="宋体" w:eastAsia="宋体" w:hAnsi="宋体" w:cs="宋体" w:hint="eastAsia"/>
          <w:sz w:val="24"/>
        </w:rPr>
        <w:t>分销渠道的构成要素包括（</w:t>
      </w:r>
      <w:r>
        <w:rPr>
          <w:rFonts w:ascii="宋体" w:eastAsia="宋体" w:hAnsi="宋体" w:cs="宋体" w:hint="eastAsia"/>
          <w:sz w:val="24"/>
        </w:rPr>
        <w:t xml:space="preserve">  </w:t>
      </w:r>
      <w:r>
        <w:rPr>
          <w:rFonts w:ascii="宋体" w:eastAsia="宋体" w:hAnsi="宋体" w:cs="宋体" w:hint="eastAsia"/>
          <w:sz w:val="24"/>
        </w:rPr>
        <w:t>）。</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、生产者</w:t>
      </w:r>
      <w:r>
        <w:rPr>
          <w:rFonts w:ascii="宋体" w:eastAsia="宋体" w:hAnsi="宋体" w:cs="宋体" w:hint="eastAsia"/>
          <w:sz w:val="24"/>
        </w:rPr>
        <w:t xml:space="preserve">                                  B</w:t>
      </w:r>
      <w:r>
        <w:rPr>
          <w:rFonts w:ascii="宋体" w:eastAsia="宋体" w:hAnsi="宋体" w:cs="宋体" w:hint="eastAsia"/>
          <w:sz w:val="24"/>
        </w:rPr>
        <w:t>、中间商</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、消费者</w:t>
      </w:r>
      <w:r>
        <w:rPr>
          <w:rFonts w:ascii="宋体" w:eastAsia="宋体" w:hAnsi="宋体" w:cs="宋体" w:hint="eastAsia"/>
          <w:sz w:val="24"/>
        </w:rPr>
        <w:t xml:space="preserve">                                  D</w:t>
      </w:r>
      <w:r>
        <w:rPr>
          <w:rFonts w:ascii="宋体" w:eastAsia="宋体" w:hAnsi="宋体" w:cs="宋体" w:hint="eastAsia"/>
          <w:sz w:val="24"/>
        </w:rPr>
        <w:t>、竞争者</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33.</w:t>
      </w:r>
      <w:r>
        <w:rPr>
          <w:rFonts w:ascii="宋体" w:eastAsia="宋体" w:hAnsi="宋体" w:cs="宋体" w:hint="eastAsia"/>
          <w:sz w:val="24"/>
        </w:rPr>
        <w:t>关于</w:t>
      </w:r>
      <w:r>
        <w:rPr>
          <w:rFonts w:ascii="宋体" w:eastAsia="宋体" w:hAnsi="宋体" w:cs="宋体" w:hint="eastAsia"/>
          <w:sz w:val="24"/>
        </w:rPr>
        <w:t>Word</w:t>
      </w:r>
      <w:r>
        <w:rPr>
          <w:rFonts w:ascii="宋体" w:eastAsia="宋体" w:hAnsi="宋体" w:cs="宋体" w:hint="eastAsia"/>
          <w:sz w:val="24"/>
        </w:rPr>
        <w:t>中的图片布局，以下说法正确的是（</w:t>
      </w:r>
      <w:r>
        <w:rPr>
          <w:rFonts w:ascii="宋体" w:eastAsia="宋体" w:hAnsi="宋体" w:cs="宋体" w:hint="eastAsia"/>
          <w:sz w:val="24"/>
        </w:rPr>
        <w:t xml:space="preserve">  </w:t>
      </w:r>
      <w:r>
        <w:rPr>
          <w:rFonts w:ascii="宋体" w:eastAsia="宋体" w:hAnsi="宋体" w:cs="宋体" w:hint="eastAsia"/>
          <w:sz w:val="24"/>
        </w:rPr>
        <w:t>）。</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、可以将图片设置为文字环绕</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、可以将图片设置为浮于文字上方</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、可以将图片设置为衬于文字下方</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、可以将图片设置为固定在页面中央</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34.</w:t>
      </w:r>
      <w:r>
        <w:rPr>
          <w:rFonts w:ascii="宋体" w:eastAsia="宋体" w:hAnsi="宋体" w:cs="宋体" w:hint="eastAsia"/>
          <w:sz w:val="24"/>
        </w:rPr>
        <w:t>以下不属于数字化学习工具的是（</w:t>
      </w:r>
      <w:r>
        <w:rPr>
          <w:rFonts w:ascii="宋体" w:eastAsia="宋体" w:hAnsi="宋体" w:cs="宋体" w:hint="eastAsia"/>
          <w:sz w:val="24"/>
        </w:rPr>
        <w:t xml:space="preserve">  </w:t>
      </w:r>
      <w:r>
        <w:rPr>
          <w:rFonts w:ascii="宋体" w:eastAsia="宋体" w:hAnsi="宋体" w:cs="宋体" w:hint="eastAsia"/>
          <w:sz w:val="24"/>
        </w:rPr>
        <w:t>）。</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、纸质教材</w:t>
      </w:r>
      <w:r>
        <w:rPr>
          <w:rFonts w:ascii="宋体" w:eastAsia="宋体" w:hAnsi="宋体" w:cs="宋体" w:hint="eastAsia"/>
          <w:sz w:val="24"/>
        </w:rPr>
        <w:tab/>
      </w:r>
      <w:r>
        <w:rPr>
          <w:rFonts w:ascii="宋体" w:eastAsia="宋体" w:hAnsi="宋体" w:cs="宋体" w:hint="eastAsia"/>
          <w:sz w:val="24"/>
        </w:rPr>
        <w:tab/>
        <w:t xml:space="preserve">                          B</w:t>
      </w:r>
      <w:r>
        <w:rPr>
          <w:rFonts w:ascii="宋体" w:eastAsia="宋体" w:hAnsi="宋体" w:cs="宋体" w:hint="eastAsia"/>
          <w:sz w:val="24"/>
        </w:rPr>
        <w:t>、期刊杂志</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、黑板报</w:t>
      </w:r>
      <w:r>
        <w:rPr>
          <w:rFonts w:ascii="宋体" w:eastAsia="宋体" w:hAnsi="宋体" w:cs="宋体" w:hint="eastAsia"/>
          <w:sz w:val="24"/>
        </w:rPr>
        <w:t xml:space="preserve">                                   D</w:t>
      </w:r>
      <w:r>
        <w:rPr>
          <w:rFonts w:ascii="宋体" w:eastAsia="宋体" w:hAnsi="宋体" w:cs="宋体" w:hint="eastAsia"/>
          <w:sz w:val="24"/>
        </w:rPr>
        <w:t>、思维导图软件</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35.</w:t>
      </w:r>
      <w:r>
        <w:rPr>
          <w:rFonts w:ascii="宋体" w:eastAsia="宋体" w:hAnsi="宋体" w:cs="宋体" w:hint="eastAsia"/>
          <w:sz w:val="24"/>
        </w:rPr>
        <w:t>下列属于装运通知的主要内容是（</w:t>
      </w:r>
      <w:r>
        <w:rPr>
          <w:rFonts w:ascii="宋体" w:eastAsia="宋体" w:hAnsi="宋体" w:cs="宋体" w:hint="eastAsia"/>
          <w:sz w:val="24"/>
        </w:rPr>
        <w:t xml:space="preserve">  </w:t>
      </w:r>
      <w:r>
        <w:rPr>
          <w:rFonts w:ascii="宋体" w:eastAsia="宋体" w:hAnsi="宋体" w:cs="宋体" w:hint="eastAsia"/>
          <w:sz w:val="24"/>
        </w:rPr>
        <w:t>）。</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、商品名称</w:t>
      </w:r>
      <w:r>
        <w:rPr>
          <w:rFonts w:ascii="宋体" w:eastAsia="宋体" w:hAnsi="宋体" w:cs="宋体" w:hint="eastAsia"/>
          <w:sz w:val="24"/>
        </w:rPr>
        <w:tab/>
      </w:r>
      <w:r>
        <w:rPr>
          <w:rFonts w:ascii="宋体" w:eastAsia="宋体" w:hAnsi="宋体" w:cs="宋体" w:hint="eastAsia"/>
          <w:sz w:val="24"/>
        </w:rPr>
        <w:tab/>
        <w:t xml:space="preserve">       B</w:t>
      </w:r>
      <w:r>
        <w:rPr>
          <w:rFonts w:ascii="宋体" w:eastAsia="宋体" w:hAnsi="宋体" w:cs="宋体" w:hint="eastAsia"/>
          <w:sz w:val="24"/>
        </w:rPr>
        <w:t>、货物数量</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、起运港</w:t>
      </w:r>
      <w:r>
        <w:rPr>
          <w:rFonts w:ascii="宋体" w:eastAsia="宋体" w:hAnsi="宋体" w:cs="宋体" w:hint="eastAsia"/>
          <w:sz w:val="24"/>
        </w:rPr>
        <w:t xml:space="preserve">    </w:t>
      </w:r>
      <w:r>
        <w:rPr>
          <w:rFonts w:ascii="宋体" w:eastAsia="宋体" w:hAnsi="宋体" w:cs="宋体" w:hint="eastAsia"/>
          <w:sz w:val="24"/>
        </w:rPr>
        <w:tab/>
        <w:t xml:space="preserve">                         D</w:t>
      </w:r>
      <w:r>
        <w:rPr>
          <w:rFonts w:ascii="宋体" w:eastAsia="宋体" w:hAnsi="宋体" w:cs="宋体" w:hint="eastAsia"/>
          <w:sz w:val="24"/>
        </w:rPr>
        <w:t>、目的港</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lastRenderedPageBreak/>
        <w:t>36.</w:t>
      </w:r>
      <w:r>
        <w:rPr>
          <w:rFonts w:ascii="宋体" w:eastAsia="宋体" w:hAnsi="宋体" w:cs="宋体" w:hint="eastAsia"/>
          <w:sz w:val="24"/>
        </w:rPr>
        <w:t>下列关于询价邮件的正文撰写，正确的是（</w:t>
      </w:r>
      <w:r>
        <w:rPr>
          <w:rFonts w:ascii="宋体" w:eastAsia="宋体" w:hAnsi="宋体" w:cs="宋体" w:hint="eastAsia"/>
          <w:sz w:val="24"/>
        </w:rPr>
        <w:t xml:space="preserve">  </w:t>
      </w:r>
      <w:r>
        <w:rPr>
          <w:rFonts w:ascii="宋体" w:eastAsia="宋体" w:hAnsi="宋体" w:cs="宋体" w:hint="eastAsia"/>
          <w:sz w:val="24"/>
        </w:rPr>
        <w:t>）。</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、尽量用词简洁</w:t>
      </w:r>
      <w:r>
        <w:rPr>
          <w:rFonts w:ascii="宋体" w:eastAsia="宋体" w:hAnsi="宋体" w:cs="宋体" w:hint="eastAsia"/>
          <w:sz w:val="24"/>
        </w:rPr>
        <w:t xml:space="preserve">                      </w:t>
      </w:r>
      <w:r>
        <w:rPr>
          <w:rFonts w:ascii="宋体" w:eastAsia="宋体" w:hAnsi="宋体" w:cs="宋体" w:hint="eastAsia"/>
          <w:sz w:val="24"/>
        </w:rPr>
        <w:t xml:space="preserve">   B</w:t>
      </w:r>
      <w:r>
        <w:rPr>
          <w:rFonts w:ascii="宋体" w:eastAsia="宋体" w:hAnsi="宋体" w:cs="宋体" w:hint="eastAsia"/>
          <w:sz w:val="24"/>
        </w:rPr>
        <w:t>、尽量格式清晰</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、尽量不用特殊字体</w:t>
      </w:r>
      <w:r>
        <w:rPr>
          <w:rFonts w:ascii="宋体" w:eastAsia="宋体" w:hAnsi="宋体" w:cs="宋体" w:hint="eastAsia"/>
          <w:sz w:val="24"/>
        </w:rPr>
        <w:t xml:space="preserve">                     D</w:t>
      </w:r>
      <w:r>
        <w:rPr>
          <w:rFonts w:ascii="宋体" w:eastAsia="宋体" w:hAnsi="宋体" w:cs="宋体" w:hint="eastAsia"/>
          <w:sz w:val="24"/>
        </w:rPr>
        <w:t>、尽量使用礼貌用语</w:t>
      </w:r>
      <w:r>
        <w:rPr>
          <w:rFonts w:ascii="宋体" w:eastAsia="宋体" w:hAnsi="宋体" w:cs="宋体" w:hint="eastAsia"/>
          <w:sz w:val="24"/>
        </w:rPr>
        <w:t xml:space="preserve">        </w:t>
      </w:r>
    </w:p>
    <w:p w:rsidR="004A4113" w:rsidRDefault="00637362">
      <w:pPr>
        <w:spacing w:line="360" w:lineRule="auto"/>
        <w:jc w:val="left"/>
        <w:rPr>
          <w:rFonts w:ascii="宋体" w:eastAsia="宋体" w:hAnsi="宋体" w:cs="宋体"/>
          <w:b/>
          <w:bCs/>
          <w:sz w:val="24"/>
        </w:rPr>
      </w:pPr>
      <w:r>
        <w:rPr>
          <w:rFonts w:ascii="宋体" w:eastAsia="宋体" w:hAnsi="宋体" w:cs="宋体" w:hint="eastAsia"/>
          <w:b/>
          <w:bCs/>
          <w:sz w:val="24"/>
        </w:rPr>
        <w:t>三、判断题（第</w:t>
      </w:r>
      <w:r>
        <w:rPr>
          <w:rFonts w:ascii="宋体" w:eastAsia="宋体" w:hAnsi="宋体" w:cs="宋体" w:hint="eastAsia"/>
          <w:b/>
          <w:bCs/>
          <w:sz w:val="24"/>
        </w:rPr>
        <w:t>37</w:t>
      </w:r>
      <w:r>
        <w:rPr>
          <w:rFonts w:ascii="宋体" w:eastAsia="宋体" w:hAnsi="宋体" w:cs="宋体" w:hint="eastAsia"/>
          <w:b/>
          <w:bCs/>
          <w:sz w:val="24"/>
        </w:rPr>
        <w:t>题～</w:t>
      </w:r>
      <w:r>
        <w:rPr>
          <w:rFonts w:ascii="宋体" w:eastAsia="宋体" w:hAnsi="宋体" w:cs="宋体" w:hint="eastAsia"/>
          <w:b/>
          <w:bCs/>
          <w:sz w:val="24"/>
        </w:rPr>
        <w:t>46</w:t>
      </w:r>
      <w:r>
        <w:rPr>
          <w:rFonts w:ascii="宋体" w:eastAsia="宋体" w:hAnsi="宋体" w:cs="宋体" w:hint="eastAsia"/>
          <w:b/>
          <w:bCs/>
          <w:sz w:val="24"/>
        </w:rPr>
        <w:t>题。将判断结果填入括号中。正确的填“</w:t>
      </w:r>
      <w:r>
        <w:rPr>
          <w:rFonts w:ascii="宋体" w:eastAsia="宋体" w:hAnsi="宋体" w:cs="宋体" w:hint="eastAsia"/>
          <w:b/>
          <w:bCs/>
          <w:sz w:val="24"/>
        </w:rPr>
        <w:sym w:font="Wingdings" w:char="00FC"/>
      </w:r>
      <w:r>
        <w:rPr>
          <w:rFonts w:ascii="宋体" w:eastAsia="宋体" w:hAnsi="宋体" w:cs="宋体" w:hint="eastAsia"/>
          <w:b/>
          <w:bCs/>
          <w:sz w:val="24"/>
        </w:rPr>
        <w:t>”，错误的填“×”。每题</w:t>
      </w:r>
      <w:r>
        <w:rPr>
          <w:rFonts w:ascii="宋体" w:eastAsia="宋体" w:hAnsi="宋体" w:cs="宋体" w:hint="eastAsia"/>
          <w:b/>
          <w:bCs/>
          <w:sz w:val="24"/>
        </w:rPr>
        <w:t>3</w:t>
      </w:r>
      <w:r>
        <w:rPr>
          <w:rFonts w:ascii="宋体" w:eastAsia="宋体" w:hAnsi="宋体" w:cs="宋体" w:hint="eastAsia"/>
          <w:b/>
          <w:bCs/>
          <w:sz w:val="24"/>
        </w:rPr>
        <w:t>分，满分</w:t>
      </w:r>
      <w:r>
        <w:rPr>
          <w:rFonts w:ascii="宋体" w:eastAsia="宋体" w:hAnsi="宋体" w:cs="宋体" w:hint="eastAsia"/>
          <w:b/>
          <w:bCs/>
          <w:sz w:val="24"/>
        </w:rPr>
        <w:t>30</w:t>
      </w:r>
      <w:r>
        <w:rPr>
          <w:rFonts w:ascii="宋体" w:eastAsia="宋体" w:hAnsi="宋体" w:cs="宋体" w:hint="eastAsia"/>
          <w:b/>
          <w:bCs/>
          <w:sz w:val="24"/>
        </w:rPr>
        <w:t>分）</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37.</w:t>
      </w:r>
      <w:r>
        <w:rPr>
          <w:rFonts w:ascii="宋体" w:eastAsia="宋体" w:hAnsi="宋体" w:cs="宋体" w:hint="eastAsia"/>
          <w:sz w:val="24"/>
        </w:rPr>
        <w:t>职业环境和行业环境是相同的。（</w:t>
      </w:r>
      <w:r>
        <w:rPr>
          <w:rFonts w:ascii="宋体" w:eastAsia="宋体" w:hAnsi="宋体" w:cs="宋体" w:hint="eastAsia"/>
          <w:sz w:val="24"/>
        </w:rPr>
        <w:t xml:space="preserve">  </w:t>
      </w:r>
      <w:r>
        <w:rPr>
          <w:rFonts w:ascii="宋体" w:eastAsia="宋体" w:hAnsi="宋体" w:cs="宋体" w:hint="eastAsia"/>
          <w:sz w:val="24"/>
        </w:rPr>
        <w:t>）</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38.</w:t>
      </w:r>
      <w:r>
        <w:rPr>
          <w:rFonts w:ascii="宋体" w:eastAsia="宋体" w:hAnsi="宋体" w:cs="宋体" w:hint="eastAsia"/>
          <w:sz w:val="24"/>
        </w:rPr>
        <w:t>职业生涯是一个动态发展的过程。（</w:t>
      </w:r>
      <w:r>
        <w:rPr>
          <w:rFonts w:ascii="宋体" w:eastAsia="宋体" w:hAnsi="宋体" w:cs="宋体" w:hint="eastAsia"/>
          <w:sz w:val="24"/>
        </w:rPr>
        <w:t xml:space="preserve">  </w:t>
      </w:r>
      <w:r>
        <w:rPr>
          <w:rFonts w:ascii="宋体" w:eastAsia="宋体" w:hAnsi="宋体" w:cs="宋体" w:hint="eastAsia"/>
          <w:sz w:val="24"/>
        </w:rPr>
        <w:t>）</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39.</w:t>
      </w:r>
      <w:r>
        <w:rPr>
          <w:rFonts w:ascii="宋体" w:eastAsia="宋体" w:hAnsi="宋体" w:cs="宋体" w:hint="eastAsia"/>
          <w:sz w:val="24"/>
        </w:rPr>
        <w:t>产品的价值取决于市场需求，与生产成本无关。（</w:t>
      </w:r>
      <w:r>
        <w:rPr>
          <w:rFonts w:ascii="宋体" w:eastAsia="宋体" w:hAnsi="宋体" w:cs="宋体" w:hint="eastAsia"/>
          <w:sz w:val="24"/>
        </w:rPr>
        <w:t xml:space="preserve">  </w:t>
      </w:r>
      <w:r>
        <w:rPr>
          <w:rFonts w:ascii="宋体" w:eastAsia="宋体" w:hAnsi="宋体" w:cs="宋体" w:hint="eastAsia"/>
          <w:sz w:val="24"/>
        </w:rPr>
        <w:t>）</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40.</w:t>
      </w:r>
      <w:r>
        <w:rPr>
          <w:rFonts w:ascii="宋体" w:eastAsia="宋体" w:hAnsi="宋体" w:cs="宋体" w:hint="eastAsia"/>
          <w:sz w:val="24"/>
        </w:rPr>
        <w:t>软件窗口的右上角“×”按钮通常是用来最小化窗口的。（</w:t>
      </w:r>
      <w:r>
        <w:rPr>
          <w:rFonts w:ascii="宋体" w:eastAsia="宋体" w:hAnsi="宋体" w:cs="宋体" w:hint="eastAsia"/>
          <w:sz w:val="24"/>
        </w:rPr>
        <w:t xml:space="preserve">   </w:t>
      </w:r>
      <w:r>
        <w:rPr>
          <w:rFonts w:ascii="宋体" w:eastAsia="宋体" w:hAnsi="宋体" w:cs="宋体" w:hint="eastAsia"/>
          <w:sz w:val="24"/>
        </w:rPr>
        <w:t>）</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41.</w:t>
      </w:r>
      <w:r>
        <w:rPr>
          <w:rFonts w:ascii="宋体" w:eastAsia="宋体" w:hAnsi="宋体" w:cs="宋体" w:hint="eastAsia"/>
          <w:sz w:val="24"/>
        </w:rPr>
        <w:t>学校的纸质教材属于数字化学习工具。（</w:t>
      </w:r>
      <w:r>
        <w:rPr>
          <w:rFonts w:ascii="宋体" w:eastAsia="宋体" w:hAnsi="宋体" w:cs="宋体" w:hint="eastAsia"/>
          <w:sz w:val="24"/>
        </w:rPr>
        <w:t xml:space="preserve">  </w:t>
      </w:r>
      <w:r>
        <w:rPr>
          <w:rFonts w:ascii="宋体" w:eastAsia="宋体" w:hAnsi="宋体" w:cs="宋体" w:hint="eastAsia"/>
          <w:sz w:val="24"/>
        </w:rPr>
        <w:t>）</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42.</w:t>
      </w:r>
      <w:r>
        <w:rPr>
          <w:rFonts w:ascii="宋体" w:eastAsia="宋体" w:hAnsi="宋体" w:cs="宋体" w:hint="eastAsia"/>
          <w:sz w:val="24"/>
        </w:rPr>
        <w:t>“</w:t>
      </w:r>
      <w:r>
        <w:rPr>
          <w:rFonts w:ascii="宋体" w:eastAsia="宋体" w:hAnsi="宋体" w:cs="宋体" w:hint="eastAsia"/>
          <w:sz w:val="24"/>
        </w:rPr>
        <w:t>Par</w:t>
      </w:r>
      <w:r>
        <w:rPr>
          <w:rFonts w:ascii="宋体" w:eastAsia="宋体" w:hAnsi="宋体" w:cs="宋体" w:hint="eastAsia"/>
          <w:sz w:val="24"/>
        </w:rPr>
        <w:t>tial shipment is not allowed</w:t>
      </w:r>
      <w:r>
        <w:rPr>
          <w:rFonts w:ascii="宋体" w:eastAsia="宋体" w:hAnsi="宋体" w:cs="宋体" w:hint="eastAsia"/>
          <w:sz w:val="24"/>
        </w:rPr>
        <w:t>”的意思是货物允许分批装运。（</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43.</w:t>
      </w:r>
      <w:r>
        <w:rPr>
          <w:rFonts w:ascii="宋体" w:eastAsia="宋体" w:hAnsi="宋体" w:cs="宋体" w:hint="eastAsia"/>
          <w:sz w:val="24"/>
        </w:rPr>
        <w:t>拟定进口合同保险条款时，在</w:t>
      </w:r>
      <w:r>
        <w:rPr>
          <w:rFonts w:ascii="宋体" w:eastAsia="宋体" w:hAnsi="宋体" w:cs="宋体" w:hint="eastAsia"/>
          <w:sz w:val="24"/>
        </w:rPr>
        <w:t>FOB</w:t>
      </w:r>
      <w:r>
        <w:rPr>
          <w:rFonts w:ascii="宋体" w:eastAsia="宋体" w:hAnsi="宋体" w:cs="宋体" w:hint="eastAsia"/>
          <w:sz w:val="24"/>
        </w:rPr>
        <w:t>、</w:t>
      </w:r>
      <w:r>
        <w:rPr>
          <w:rFonts w:ascii="宋体" w:eastAsia="宋体" w:hAnsi="宋体" w:cs="宋体" w:hint="eastAsia"/>
          <w:sz w:val="24"/>
        </w:rPr>
        <w:t>CFR</w:t>
      </w:r>
      <w:r>
        <w:rPr>
          <w:rFonts w:ascii="宋体" w:eastAsia="宋体" w:hAnsi="宋体" w:cs="宋体" w:hint="eastAsia"/>
          <w:sz w:val="24"/>
        </w:rPr>
        <w:t>、</w:t>
      </w:r>
      <w:r>
        <w:rPr>
          <w:rFonts w:ascii="宋体" w:eastAsia="宋体" w:hAnsi="宋体" w:cs="宋体" w:hint="eastAsia"/>
          <w:sz w:val="24"/>
        </w:rPr>
        <w:t>FCA</w:t>
      </w:r>
      <w:r>
        <w:rPr>
          <w:rFonts w:ascii="宋体" w:eastAsia="宋体" w:hAnsi="宋体" w:cs="宋体" w:hint="eastAsia"/>
          <w:sz w:val="24"/>
        </w:rPr>
        <w:t>、</w:t>
      </w:r>
      <w:r>
        <w:rPr>
          <w:rFonts w:ascii="宋体" w:eastAsia="宋体" w:hAnsi="宋体" w:cs="宋体" w:hint="eastAsia"/>
          <w:sz w:val="24"/>
        </w:rPr>
        <w:t>CPT</w:t>
      </w:r>
      <w:r>
        <w:rPr>
          <w:rFonts w:ascii="宋体" w:eastAsia="宋体" w:hAnsi="宋体" w:cs="宋体" w:hint="eastAsia"/>
          <w:sz w:val="24"/>
        </w:rPr>
        <w:t>术语下，保险责任由卖方负责。（</w:t>
      </w:r>
      <w:r>
        <w:rPr>
          <w:rFonts w:ascii="宋体" w:eastAsia="宋体" w:hAnsi="宋体" w:cs="宋体" w:hint="eastAsia"/>
          <w:sz w:val="24"/>
        </w:rPr>
        <w:t xml:space="preserve">  </w:t>
      </w:r>
      <w:r>
        <w:rPr>
          <w:rFonts w:ascii="宋体" w:eastAsia="宋体" w:hAnsi="宋体" w:cs="宋体" w:hint="eastAsia"/>
          <w:sz w:val="24"/>
        </w:rPr>
        <w:t>）</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44.</w:t>
      </w:r>
      <w:r>
        <w:rPr>
          <w:rFonts w:ascii="宋体" w:eastAsia="宋体" w:hAnsi="宋体" w:cs="宋体" w:hint="eastAsia"/>
          <w:sz w:val="24"/>
        </w:rPr>
        <w:t>销售确认书与销售合同具有同样的法律效力。（</w:t>
      </w:r>
      <w:r>
        <w:rPr>
          <w:rFonts w:ascii="宋体" w:eastAsia="宋体" w:hAnsi="宋体" w:cs="宋体" w:hint="eastAsia"/>
          <w:sz w:val="24"/>
        </w:rPr>
        <w:t xml:space="preserve">  </w:t>
      </w:r>
      <w:r>
        <w:rPr>
          <w:rFonts w:ascii="宋体" w:eastAsia="宋体" w:hAnsi="宋体" w:cs="宋体" w:hint="eastAsia"/>
          <w:sz w:val="24"/>
        </w:rPr>
        <w:t>）</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45.</w:t>
      </w:r>
      <w:r>
        <w:rPr>
          <w:rFonts w:ascii="宋体" w:eastAsia="宋体" w:hAnsi="宋体" w:cs="宋体" w:hint="eastAsia"/>
          <w:sz w:val="24"/>
        </w:rPr>
        <w:t>交易磋商可以是口头的（面谈或电话），也可以是书面的（传真、电传或信函）。（</w:t>
      </w:r>
      <w:r>
        <w:rPr>
          <w:rFonts w:ascii="宋体" w:eastAsia="宋体" w:hAnsi="宋体" w:cs="宋体" w:hint="eastAsia"/>
          <w:sz w:val="24"/>
        </w:rPr>
        <w:t xml:space="preserve">  </w:t>
      </w:r>
      <w:r>
        <w:rPr>
          <w:rFonts w:ascii="宋体" w:eastAsia="宋体" w:hAnsi="宋体" w:cs="宋体" w:hint="eastAsia"/>
          <w:sz w:val="24"/>
        </w:rPr>
        <w:t>）</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46.</w:t>
      </w:r>
      <w:r>
        <w:rPr>
          <w:rFonts w:ascii="宋体" w:eastAsia="宋体" w:hAnsi="宋体" w:cs="宋体" w:hint="eastAsia"/>
          <w:sz w:val="24"/>
        </w:rPr>
        <w:t>还盘的内容不只是价格。对支付条件、装运期等主要交易条件提出不同的建议，也属于还盘。（</w:t>
      </w:r>
      <w:r>
        <w:rPr>
          <w:rFonts w:ascii="宋体" w:eastAsia="宋体" w:hAnsi="宋体" w:cs="宋体" w:hint="eastAsia"/>
          <w:sz w:val="24"/>
        </w:rPr>
        <w:t xml:space="preserve">  </w:t>
      </w:r>
      <w:r>
        <w:rPr>
          <w:rFonts w:ascii="宋体" w:eastAsia="宋体" w:hAnsi="宋体" w:cs="宋体" w:hint="eastAsia"/>
          <w:sz w:val="24"/>
        </w:rPr>
        <w:t>）</w:t>
      </w:r>
    </w:p>
    <w:p w:rsidR="004A4113" w:rsidRDefault="00637362">
      <w:pPr>
        <w:spacing w:line="360" w:lineRule="auto"/>
        <w:jc w:val="left"/>
        <w:rPr>
          <w:rFonts w:ascii="宋体" w:eastAsia="宋体" w:hAnsi="宋体" w:cs="宋体"/>
          <w:b/>
          <w:bCs/>
          <w:sz w:val="24"/>
        </w:rPr>
      </w:pPr>
      <w:r>
        <w:rPr>
          <w:rFonts w:ascii="宋体" w:eastAsia="宋体" w:hAnsi="宋体" w:cs="宋体" w:hint="eastAsia"/>
          <w:b/>
          <w:bCs/>
          <w:sz w:val="24"/>
        </w:rPr>
        <w:t>四、案例分析题（第</w:t>
      </w:r>
      <w:r>
        <w:rPr>
          <w:rFonts w:ascii="宋体" w:eastAsia="宋体" w:hAnsi="宋体" w:cs="宋体" w:hint="eastAsia"/>
          <w:b/>
          <w:bCs/>
          <w:sz w:val="24"/>
        </w:rPr>
        <w:t>47</w:t>
      </w:r>
      <w:r>
        <w:rPr>
          <w:rFonts w:ascii="宋体" w:eastAsia="宋体" w:hAnsi="宋体" w:cs="宋体" w:hint="eastAsia"/>
          <w:b/>
          <w:bCs/>
          <w:sz w:val="24"/>
        </w:rPr>
        <w:t>题</w:t>
      </w:r>
      <w:r>
        <w:rPr>
          <w:rFonts w:ascii="微软雅黑" w:eastAsia="微软雅黑" w:hAnsi="微软雅黑" w:cs="微软雅黑" w:hint="eastAsia"/>
          <w:b/>
          <w:bCs/>
          <w:sz w:val="24"/>
        </w:rPr>
        <w:t>~</w:t>
      </w:r>
      <w:r>
        <w:rPr>
          <w:rFonts w:ascii="宋体" w:eastAsia="宋体" w:hAnsi="宋体" w:cs="宋体" w:hint="eastAsia"/>
          <w:b/>
          <w:bCs/>
          <w:sz w:val="24"/>
        </w:rPr>
        <w:t>49</w:t>
      </w:r>
      <w:r>
        <w:rPr>
          <w:rFonts w:ascii="宋体" w:eastAsia="宋体" w:hAnsi="宋体" w:cs="宋体" w:hint="eastAsia"/>
          <w:b/>
          <w:bCs/>
          <w:sz w:val="24"/>
        </w:rPr>
        <w:t>题。每题</w:t>
      </w:r>
      <w:r>
        <w:rPr>
          <w:rFonts w:ascii="宋体" w:eastAsia="宋体" w:hAnsi="宋体" w:cs="宋体" w:hint="eastAsia"/>
          <w:b/>
          <w:bCs/>
          <w:sz w:val="24"/>
        </w:rPr>
        <w:t>10</w:t>
      </w:r>
      <w:r>
        <w:rPr>
          <w:rFonts w:ascii="宋体" w:eastAsia="宋体" w:hAnsi="宋体" w:cs="宋体" w:hint="eastAsia"/>
          <w:b/>
          <w:bCs/>
          <w:sz w:val="24"/>
        </w:rPr>
        <w:t>分，满分</w:t>
      </w:r>
      <w:r>
        <w:rPr>
          <w:rFonts w:ascii="宋体" w:eastAsia="宋体" w:hAnsi="宋体" w:cs="宋体" w:hint="eastAsia"/>
          <w:b/>
          <w:bCs/>
          <w:sz w:val="24"/>
        </w:rPr>
        <w:t>30</w:t>
      </w:r>
      <w:r>
        <w:rPr>
          <w:rFonts w:ascii="宋体" w:eastAsia="宋体" w:hAnsi="宋体" w:cs="宋体" w:hint="eastAsia"/>
          <w:b/>
          <w:bCs/>
          <w:sz w:val="24"/>
        </w:rPr>
        <w:t>分）</w:t>
      </w:r>
    </w:p>
    <w:p w:rsidR="004A4113" w:rsidRDefault="00637362">
      <w:pPr>
        <w:spacing w:line="360" w:lineRule="auto"/>
        <w:rPr>
          <w:rFonts w:ascii="宋体" w:eastAsia="宋体" w:hAnsi="宋体" w:cs="宋体"/>
          <w:sz w:val="24"/>
        </w:rPr>
      </w:pPr>
      <w:r>
        <w:rPr>
          <w:rFonts w:ascii="宋体" w:eastAsia="宋体" w:hAnsi="宋体" w:cs="宋体" w:hint="eastAsia"/>
          <w:sz w:val="24"/>
        </w:rPr>
        <w:t>47.</w:t>
      </w:r>
      <w:r>
        <w:rPr>
          <w:rFonts w:ascii="宋体" w:eastAsia="宋体" w:hAnsi="宋体" w:cs="宋体" w:hint="eastAsia"/>
          <w:sz w:val="24"/>
        </w:rPr>
        <w:t>智升电子</w:t>
      </w:r>
      <w:r>
        <w:rPr>
          <w:rFonts w:ascii="宋体" w:eastAsia="宋体" w:hAnsi="宋体" w:cs="宋体" w:hint="eastAsia"/>
          <w:sz w:val="24"/>
        </w:rPr>
        <w:t>准备</w:t>
      </w:r>
      <w:r>
        <w:rPr>
          <w:rFonts w:ascii="宋体" w:eastAsia="宋体" w:hAnsi="宋体" w:cs="宋体" w:hint="eastAsia"/>
          <w:sz w:val="24"/>
        </w:rPr>
        <w:t>对近期已上市的新款手机进行详细的产品分析，以便对该手机的整体市场表现进行</w:t>
      </w:r>
      <w:r>
        <w:rPr>
          <w:rFonts w:ascii="宋体" w:eastAsia="宋体" w:hAnsi="宋体" w:cs="宋体" w:hint="eastAsia"/>
          <w:sz w:val="24"/>
        </w:rPr>
        <w:t>评估，具体产品和销售情况，如下表所示：</w:t>
      </w:r>
    </w:p>
    <w:p w:rsidR="004A4113" w:rsidRDefault="00637362">
      <w:pPr>
        <w:spacing w:line="360" w:lineRule="auto"/>
        <w:jc w:val="center"/>
        <w:rPr>
          <w:rFonts w:ascii="宋体" w:eastAsia="宋体" w:hAnsi="宋体" w:cs="宋体"/>
          <w:sz w:val="24"/>
        </w:rPr>
      </w:pPr>
      <w:r>
        <w:rPr>
          <w:rFonts w:ascii="宋体" w:eastAsia="宋体" w:hAnsi="宋体" w:cs="宋体" w:hint="eastAsia"/>
          <w:sz w:val="24"/>
        </w:rPr>
        <w:t>产品信息表</w:t>
      </w:r>
    </w:p>
    <w:tbl>
      <w:tblPr>
        <w:tblStyle w:val="a6"/>
        <w:tblW w:w="4974" w:type="pct"/>
        <w:tblLook w:val="04A0" w:firstRow="1" w:lastRow="0" w:firstColumn="1" w:lastColumn="0" w:noHBand="0" w:noVBand="1"/>
      </w:tblPr>
      <w:tblGrid>
        <w:gridCol w:w="1910"/>
        <w:gridCol w:w="1974"/>
        <w:gridCol w:w="1779"/>
        <w:gridCol w:w="2815"/>
      </w:tblGrid>
      <w:tr w:rsidR="004A4113">
        <w:trPr>
          <w:trHeight w:val="375"/>
        </w:trPr>
        <w:tc>
          <w:tcPr>
            <w:tcW w:w="1126"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品牌名称</w:t>
            </w:r>
          </w:p>
        </w:tc>
        <w:tc>
          <w:tcPr>
            <w:tcW w:w="1164"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智升电子</w:t>
            </w:r>
          </w:p>
        </w:tc>
        <w:tc>
          <w:tcPr>
            <w:tcW w:w="1049"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产品名称</w:t>
            </w:r>
          </w:p>
        </w:tc>
        <w:tc>
          <w:tcPr>
            <w:tcW w:w="1660"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高端游戏智能手机</w:t>
            </w:r>
          </w:p>
        </w:tc>
      </w:tr>
      <w:tr w:rsidR="004A4113">
        <w:trPr>
          <w:trHeight w:val="375"/>
        </w:trPr>
        <w:tc>
          <w:tcPr>
            <w:tcW w:w="1126"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内存</w:t>
            </w:r>
          </w:p>
        </w:tc>
        <w:tc>
          <w:tcPr>
            <w:tcW w:w="1164"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8G</w:t>
            </w:r>
          </w:p>
        </w:tc>
        <w:tc>
          <w:tcPr>
            <w:tcW w:w="1049"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颜色</w:t>
            </w:r>
          </w:p>
        </w:tc>
        <w:tc>
          <w:tcPr>
            <w:tcW w:w="1660"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黑色、白色、蓝色</w:t>
            </w:r>
          </w:p>
        </w:tc>
      </w:tr>
      <w:tr w:rsidR="004A4113">
        <w:trPr>
          <w:trHeight w:val="375"/>
        </w:trPr>
        <w:tc>
          <w:tcPr>
            <w:tcW w:w="1126"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处理器</w:t>
            </w:r>
          </w:p>
        </w:tc>
        <w:tc>
          <w:tcPr>
            <w:tcW w:w="1164"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高性能处理器</w:t>
            </w:r>
          </w:p>
        </w:tc>
        <w:tc>
          <w:tcPr>
            <w:tcW w:w="1049"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存储</w:t>
            </w:r>
          </w:p>
        </w:tc>
        <w:tc>
          <w:tcPr>
            <w:tcW w:w="1660"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512GB</w:t>
            </w:r>
          </w:p>
        </w:tc>
      </w:tr>
      <w:tr w:rsidR="004A4113">
        <w:trPr>
          <w:trHeight w:val="375"/>
        </w:trPr>
        <w:tc>
          <w:tcPr>
            <w:tcW w:w="1126"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屏幕尺寸</w:t>
            </w:r>
          </w:p>
        </w:tc>
        <w:tc>
          <w:tcPr>
            <w:tcW w:w="1164"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6.5</w:t>
            </w:r>
            <w:r>
              <w:rPr>
                <w:rFonts w:ascii="宋体" w:eastAsia="宋体" w:hAnsi="宋体" w:cs="宋体" w:hint="eastAsia"/>
                <w:kern w:val="0"/>
                <w:sz w:val="24"/>
              </w:rPr>
              <w:t>英寸</w:t>
            </w:r>
          </w:p>
        </w:tc>
        <w:tc>
          <w:tcPr>
            <w:tcW w:w="1049"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重量</w:t>
            </w:r>
          </w:p>
        </w:tc>
        <w:tc>
          <w:tcPr>
            <w:tcW w:w="1660"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超薄</w:t>
            </w:r>
          </w:p>
        </w:tc>
      </w:tr>
      <w:tr w:rsidR="004A4113">
        <w:trPr>
          <w:trHeight w:val="375"/>
        </w:trPr>
        <w:tc>
          <w:tcPr>
            <w:tcW w:w="1126"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分辨率</w:t>
            </w:r>
          </w:p>
        </w:tc>
        <w:tc>
          <w:tcPr>
            <w:tcW w:w="1164" w:type="pct"/>
            <w:vAlign w:val="center"/>
          </w:tcPr>
          <w:p w:rsidR="004A4113" w:rsidRDefault="00637362">
            <w:pPr>
              <w:jc w:val="center"/>
              <w:rPr>
                <w:rFonts w:ascii="宋体" w:eastAsia="宋体" w:hAnsi="宋体" w:cs="宋体"/>
                <w:kern w:val="0"/>
                <w:sz w:val="24"/>
              </w:rPr>
            </w:pPr>
            <w:proofErr w:type="gramStart"/>
            <w:r>
              <w:rPr>
                <w:rFonts w:ascii="宋体" w:eastAsia="宋体" w:hAnsi="宋体" w:cs="宋体" w:hint="eastAsia"/>
                <w:kern w:val="0"/>
                <w:sz w:val="24"/>
              </w:rPr>
              <w:t>超清</w:t>
            </w:r>
            <w:proofErr w:type="gramEnd"/>
          </w:p>
        </w:tc>
        <w:tc>
          <w:tcPr>
            <w:tcW w:w="1049"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适用场景</w:t>
            </w:r>
          </w:p>
        </w:tc>
        <w:tc>
          <w:tcPr>
            <w:tcW w:w="1660"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游戏、摄影、旅游</w:t>
            </w:r>
          </w:p>
        </w:tc>
      </w:tr>
      <w:tr w:rsidR="004A4113">
        <w:trPr>
          <w:trHeight w:val="387"/>
        </w:trPr>
        <w:tc>
          <w:tcPr>
            <w:tcW w:w="1126"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适用人群</w:t>
            </w:r>
          </w:p>
        </w:tc>
        <w:tc>
          <w:tcPr>
            <w:tcW w:w="1164"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16-28</w:t>
            </w:r>
            <w:r>
              <w:rPr>
                <w:rFonts w:ascii="宋体" w:eastAsia="宋体" w:hAnsi="宋体" w:cs="宋体" w:hint="eastAsia"/>
                <w:kern w:val="0"/>
                <w:sz w:val="24"/>
              </w:rPr>
              <w:t>岁</w:t>
            </w:r>
          </w:p>
        </w:tc>
        <w:tc>
          <w:tcPr>
            <w:tcW w:w="1049" w:type="pct"/>
            <w:vAlign w:val="center"/>
          </w:tcPr>
          <w:p w:rsidR="004A4113" w:rsidRDefault="004A4113">
            <w:pPr>
              <w:jc w:val="center"/>
              <w:rPr>
                <w:rFonts w:ascii="宋体" w:eastAsia="宋体" w:hAnsi="宋体" w:cs="宋体"/>
                <w:kern w:val="0"/>
                <w:sz w:val="24"/>
              </w:rPr>
            </w:pPr>
          </w:p>
        </w:tc>
        <w:tc>
          <w:tcPr>
            <w:tcW w:w="1660" w:type="pct"/>
            <w:vAlign w:val="center"/>
          </w:tcPr>
          <w:p w:rsidR="004A4113" w:rsidRDefault="004A4113">
            <w:pPr>
              <w:jc w:val="center"/>
              <w:rPr>
                <w:rFonts w:ascii="宋体" w:eastAsia="宋体" w:hAnsi="宋体" w:cs="宋体"/>
                <w:kern w:val="0"/>
                <w:sz w:val="24"/>
              </w:rPr>
            </w:pPr>
          </w:p>
        </w:tc>
      </w:tr>
    </w:tbl>
    <w:p w:rsidR="004A4113" w:rsidRDefault="00637362">
      <w:pPr>
        <w:spacing w:line="360" w:lineRule="auto"/>
        <w:jc w:val="center"/>
        <w:rPr>
          <w:rFonts w:ascii="宋体" w:eastAsia="宋体" w:hAnsi="宋体" w:cs="宋体"/>
          <w:sz w:val="24"/>
        </w:rPr>
      </w:pPr>
      <w:r>
        <w:rPr>
          <w:rFonts w:ascii="宋体" w:eastAsia="宋体" w:hAnsi="宋体" w:cs="宋体" w:hint="eastAsia"/>
          <w:sz w:val="24"/>
        </w:rPr>
        <w:t>手机销售情况表</w:t>
      </w:r>
    </w:p>
    <w:tbl>
      <w:tblPr>
        <w:tblStyle w:val="a6"/>
        <w:tblW w:w="4998" w:type="pct"/>
        <w:jc w:val="center"/>
        <w:tblLook w:val="04A0" w:firstRow="1" w:lastRow="0" w:firstColumn="1" w:lastColumn="0" w:noHBand="0" w:noVBand="1"/>
      </w:tblPr>
      <w:tblGrid>
        <w:gridCol w:w="2839"/>
        <w:gridCol w:w="2840"/>
        <w:gridCol w:w="2840"/>
      </w:tblGrid>
      <w:tr w:rsidR="004A4113">
        <w:trPr>
          <w:trHeight w:val="369"/>
          <w:jc w:val="center"/>
        </w:trPr>
        <w:tc>
          <w:tcPr>
            <w:tcW w:w="1666"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lastRenderedPageBreak/>
              <w:t>月份</w:t>
            </w:r>
          </w:p>
        </w:tc>
        <w:tc>
          <w:tcPr>
            <w:tcW w:w="1666"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销量（部）</w:t>
            </w:r>
          </w:p>
        </w:tc>
        <w:tc>
          <w:tcPr>
            <w:tcW w:w="1666"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销售额（元）</w:t>
            </w:r>
          </w:p>
        </w:tc>
      </w:tr>
      <w:tr w:rsidR="004A4113">
        <w:trPr>
          <w:trHeight w:val="369"/>
          <w:jc w:val="center"/>
        </w:trPr>
        <w:tc>
          <w:tcPr>
            <w:tcW w:w="1666"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6</w:t>
            </w:r>
            <w:r>
              <w:rPr>
                <w:rFonts w:ascii="宋体" w:eastAsia="宋体" w:hAnsi="宋体" w:cs="宋体" w:hint="eastAsia"/>
                <w:kern w:val="0"/>
                <w:sz w:val="24"/>
              </w:rPr>
              <w:t>月</w:t>
            </w:r>
          </w:p>
        </w:tc>
        <w:tc>
          <w:tcPr>
            <w:tcW w:w="1666"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914</w:t>
            </w:r>
          </w:p>
        </w:tc>
        <w:tc>
          <w:tcPr>
            <w:tcW w:w="1666"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2744632</w:t>
            </w:r>
          </w:p>
        </w:tc>
      </w:tr>
      <w:tr w:rsidR="004A4113">
        <w:trPr>
          <w:trHeight w:val="369"/>
          <w:jc w:val="center"/>
        </w:trPr>
        <w:tc>
          <w:tcPr>
            <w:tcW w:w="1666"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7</w:t>
            </w:r>
            <w:r>
              <w:rPr>
                <w:rFonts w:ascii="宋体" w:eastAsia="宋体" w:hAnsi="宋体" w:cs="宋体" w:hint="eastAsia"/>
                <w:kern w:val="0"/>
                <w:sz w:val="24"/>
              </w:rPr>
              <w:t>月</w:t>
            </w:r>
          </w:p>
        </w:tc>
        <w:tc>
          <w:tcPr>
            <w:tcW w:w="1666"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1185</w:t>
            </w:r>
          </w:p>
        </w:tc>
        <w:tc>
          <w:tcPr>
            <w:tcW w:w="1666"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3557580</w:t>
            </w:r>
          </w:p>
        </w:tc>
      </w:tr>
      <w:tr w:rsidR="004A4113">
        <w:trPr>
          <w:trHeight w:val="381"/>
          <w:jc w:val="center"/>
        </w:trPr>
        <w:tc>
          <w:tcPr>
            <w:tcW w:w="1666"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8</w:t>
            </w:r>
            <w:r>
              <w:rPr>
                <w:rFonts w:ascii="宋体" w:eastAsia="宋体" w:hAnsi="宋体" w:cs="宋体" w:hint="eastAsia"/>
                <w:kern w:val="0"/>
                <w:sz w:val="24"/>
              </w:rPr>
              <w:t>月</w:t>
            </w:r>
          </w:p>
        </w:tc>
        <w:tc>
          <w:tcPr>
            <w:tcW w:w="1666"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1206</w:t>
            </w:r>
          </w:p>
        </w:tc>
        <w:tc>
          <w:tcPr>
            <w:tcW w:w="1666" w:type="pct"/>
            <w:vAlign w:val="center"/>
          </w:tcPr>
          <w:p w:rsidR="004A4113" w:rsidRDefault="00637362">
            <w:pPr>
              <w:jc w:val="center"/>
              <w:rPr>
                <w:rFonts w:ascii="宋体" w:eastAsia="宋体" w:hAnsi="宋体" w:cs="宋体"/>
                <w:kern w:val="0"/>
                <w:sz w:val="24"/>
              </w:rPr>
            </w:pPr>
            <w:r>
              <w:rPr>
                <w:rFonts w:ascii="宋体" w:eastAsia="宋体" w:hAnsi="宋体" w:cs="宋体" w:hint="eastAsia"/>
                <w:kern w:val="0"/>
                <w:sz w:val="24"/>
              </w:rPr>
              <w:t>3617600</w:t>
            </w:r>
          </w:p>
        </w:tc>
      </w:tr>
    </w:tbl>
    <w:p w:rsidR="004A4113" w:rsidRDefault="00637362">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）该款手机所属的商品类目为（</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分）</w:t>
      </w:r>
    </w:p>
    <w:p w:rsidR="004A4113" w:rsidRDefault="00637362">
      <w:pPr>
        <w:spacing w:line="360" w:lineRule="auto"/>
        <w:ind w:firstLineChars="100" w:firstLine="24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、手机数码配件类</w:t>
      </w:r>
      <w:r>
        <w:rPr>
          <w:rFonts w:ascii="宋体" w:eastAsia="宋体" w:hAnsi="宋体" w:cs="宋体" w:hint="eastAsia"/>
          <w:sz w:val="24"/>
        </w:rPr>
        <w:t>-</w:t>
      </w:r>
      <w:r>
        <w:rPr>
          <w:rFonts w:ascii="宋体" w:eastAsia="宋体" w:hAnsi="宋体" w:cs="宋体" w:hint="eastAsia"/>
          <w:sz w:val="24"/>
        </w:rPr>
        <w:t>手机及配件</w:t>
      </w:r>
    </w:p>
    <w:p w:rsidR="004A4113" w:rsidRDefault="00637362">
      <w:pPr>
        <w:spacing w:line="360" w:lineRule="auto"/>
        <w:ind w:firstLineChars="100" w:firstLine="24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、服装鞋帽箱包类</w:t>
      </w:r>
      <w:r>
        <w:rPr>
          <w:rFonts w:ascii="宋体" w:eastAsia="宋体" w:hAnsi="宋体" w:cs="宋体" w:hint="eastAsia"/>
          <w:sz w:val="24"/>
        </w:rPr>
        <w:t>-</w:t>
      </w:r>
      <w:r>
        <w:rPr>
          <w:rFonts w:ascii="宋体" w:eastAsia="宋体" w:hAnsi="宋体" w:cs="宋体" w:hint="eastAsia"/>
          <w:sz w:val="24"/>
        </w:rPr>
        <w:t>运动服饰</w:t>
      </w:r>
    </w:p>
    <w:p w:rsidR="004A4113" w:rsidRDefault="00637362">
      <w:pPr>
        <w:spacing w:line="360" w:lineRule="auto"/>
        <w:ind w:firstLineChars="100" w:firstLine="24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、电脑数码配件类</w:t>
      </w:r>
      <w:r>
        <w:rPr>
          <w:rFonts w:ascii="宋体" w:eastAsia="宋体" w:hAnsi="宋体" w:cs="宋体" w:hint="eastAsia"/>
          <w:sz w:val="24"/>
        </w:rPr>
        <w:t>-</w:t>
      </w:r>
      <w:r>
        <w:rPr>
          <w:rFonts w:ascii="宋体" w:eastAsia="宋体" w:hAnsi="宋体" w:cs="宋体" w:hint="eastAsia"/>
          <w:sz w:val="24"/>
        </w:rPr>
        <w:t>电脑及配件</w:t>
      </w:r>
    </w:p>
    <w:p w:rsidR="004A4113" w:rsidRDefault="00637362">
      <w:pPr>
        <w:spacing w:line="360" w:lineRule="auto"/>
        <w:ind w:firstLineChars="100" w:firstLine="24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、服装鞋帽箱包类</w:t>
      </w:r>
      <w:r>
        <w:rPr>
          <w:rFonts w:ascii="宋体" w:eastAsia="宋体" w:hAnsi="宋体" w:cs="宋体" w:hint="eastAsia"/>
          <w:sz w:val="24"/>
        </w:rPr>
        <w:t>-</w:t>
      </w:r>
      <w:r>
        <w:rPr>
          <w:rFonts w:ascii="宋体" w:eastAsia="宋体" w:hAnsi="宋体" w:cs="宋体" w:hint="eastAsia"/>
          <w:sz w:val="24"/>
        </w:rPr>
        <w:t>鞋靴</w:t>
      </w:r>
    </w:p>
    <w:p w:rsidR="004A4113" w:rsidRDefault="00637362">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）以下最有可能属于该款手机目标消费者的是（</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分）</w:t>
      </w:r>
    </w:p>
    <w:p w:rsidR="004A4113" w:rsidRDefault="00637362">
      <w:pPr>
        <w:spacing w:line="360" w:lineRule="auto"/>
        <w:ind w:firstLineChars="100" w:firstLine="24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、喜欢</w:t>
      </w:r>
      <w:proofErr w:type="gramStart"/>
      <w:r>
        <w:rPr>
          <w:rFonts w:ascii="宋体" w:eastAsia="宋体" w:hAnsi="宋体" w:cs="宋体" w:hint="eastAsia"/>
          <w:sz w:val="24"/>
        </w:rPr>
        <w:t>跳广场舞</w:t>
      </w:r>
      <w:proofErr w:type="gramEnd"/>
      <w:r>
        <w:rPr>
          <w:rFonts w:ascii="宋体" w:eastAsia="宋体" w:hAnsi="宋体" w:cs="宋体" w:hint="eastAsia"/>
          <w:sz w:val="24"/>
        </w:rPr>
        <w:t>的中年女士</w:t>
      </w:r>
    </w:p>
    <w:p w:rsidR="004A4113" w:rsidRDefault="00637362">
      <w:pPr>
        <w:spacing w:line="360" w:lineRule="auto"/>
        <w:ind w:firstLineChars="100" w:firstLine="24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、追求时尚的大三男生</w:t>
      </w:r>
    </w:p>
    <w:p w:rsidR="004A4113" w:rsidRDefault="00637362">
      <w:pPr>
        <w:spacing w:line="360" w:lineRule="auto"/>
        <w:ind w:firstLineChars="100" w:firstLine="24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、小区下象棋的大爷</w:t>
      </w:r>
    </w:p>
    <w:p w:rsidR="004A4113" w:rsidRDefault="00637362">
      <w:pPr>
        <w:spacing w:line="360" w:lineRule="auto"/>
        <w:ind w:firstLineChars="100" w:firstLine="240"/>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、家有小学生的宝妈</w:t>
      </w:r>
    </w:p>
    <w:p w:rsidR="004A4113" w:rsidRDefault="00637362">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月份，该新款手机的销量最高，最有可能的原因是（</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分）</w:t>
      </w:r>
    </w:p>
    <w:p w:rsidR="004A4113" w:rsidRDefault="00637362">
      <w:pPr>
        <w:spacing w:line="360" w:lineRule="auto"/>
        <w:ind w:firstLineChars="100" w:firstLine="240"/>
        <w:rPr>
          <w:rFonts w:ascii="宋体" w:eastAsia="宋体" w:hAnsi="宋体" w:cs="宋体"/>
          <w:sz w:val="24"/>
        </w:rPr>
      </w:pPr>
      <w:r>
        <w:rPr>
          <w:rFonts w:ascii="宋体" w:eastAsia="宋体" w:hAnsi="宋体" w:cs="宋体" w:hint="eastAsia"/>
          <w:sz w:val="24"/>
        </w:rPr>
        <w:t>A</w:t>
      </w:r>
      <w:r>
        <w:rPr>
          <w:rFonts w:ascii="宋体" w:eastAsia="宋体" w:hAnsi="宋体" w:cs="宋体" w:hint="eastAsia"/>
          <w:sz w:val="24"/>
        </w:rPr>
        <w:t>、店铺举办双十</w:t>
      </w:r>
      <w:proofErr w:type="gramStart"/>
      <w:r>
        <w:rPr>
          <w:rFonts w:ascii="宋体" w:eastAsia="宋体" w:hAnsi="宋体" w:cs="宋体" w:hint="eastAsia"/>
          <w:sz w:val="24"/>
        </w:rPr>
        <w:t>一</w:t>
      </w:r>
      <w:proofErr w:type="gramEnd"/>
      <w:r>
        <w:rPr>
          <w:rFonts w:ascii="宋体" w:eastAsia="宋体" w:hAnsi="宋体" w:cs="宋体" w:hint="eastAsia"/>
          <w:sz w:val="24"/>
        </w:rPr>
        <w:t>打折促销活动</w:t>
      </w:r>
    </w:p>
    <w:p w:rsidR="004A4113" w:rsidRDefault="00637362">
      <w:pPr>
        <w:spacing w:line="360" w:lineRule="auto"/>
        <w:ind w:firstLineChars="100" w:firstLine="240"/>
        <w:rPr>
          <w:rFonts w:ascii="宋体" w:eastAsia="宋体" w:hAnsi="宋体" w:cs="宋体"/>
          <w:sz w:val="24"/>
        </w:rPr>
      </w:pPr>
      <w:r>
        <w:rPr>
          <w:rFonts w:ascii="宋体" w:eastAsia="宋体" w:hAnsi="宋体" w:cs="宋体" w:hint="eastAsia"/>
          <w:sz w:val="24"/>
        </w:rPr>
        <w:t>B</w:t>
      </w:r>
      <w:r>
        <w:rPr>
          <w:rFonts w:ascii="宋体" w:eastAsia="宋体" w:hAnsi="宋体" w:cs="宋体" w:hint="eastAsia"/>
          <w:sz w:val="24"/>
        </w:rPr>
        <w:t>、开学季销量大</w:t>
      </w:r>
    </w:p>
    <w:p w:rsidR="004A4113" w:rsidRDefault="00637362">
      <w:pPr>
        <w:spacing w:line="360" w:lineRule="auto"/>
        <w:ind w:firstLineChars="100" w:firstLine="240"/>
        <w:rPr>
          <w:rFonts w:ascii="宋体" w:eastAsia="宋体" w:hAnsi="宋体" w:cs="宋体"/>
          <w:sz w:val="24"/>
        </w:rPr>
      </w:pPr>
      <w:r>
        <w:rPr>
          <w:rFonts w:ascii="宋体" w:eastAsia="宋体" w:hAnsi="宋体" w:cs="宋体" w:hint="eastAsia"/>
          <w:sz w:val="24"/>
        </w:rPr>
        <w:t>C</w:t>
      </w:r>
      <w:r>
        <w:rPr>
          <w:rFonts w:ascii="宋体" w:eastAsia="宋体" w:hAnsi="宋体" w:cs="宋体" w:hint="eastAsia"/>
          <w:sz w:val="24"/>
        </w:rPr>
        <w:t>、店铺在</w:t>
      </w:r>
      <w:r>
        <w:rPr>
          <w:rFonts w:ascii="宋体" w:eastAsia="宋体" w:hAnsi="宋体" w:cs="宋体" w:hint="eastAsia"/>
          <w:sz w:val="24"/>
        </w:rPr>
        <w:t>9</w:t>
      </w:r>
      <w:r>
        <w:rPr>
          <w:rFonts w:ascii="宋体" w:eastAsia="宋体" w:hAnsi="宋体" w:cs="宋体" w:hint="eastAsia"/>
          <w:sz w:val="24"/>
        </w:rPr>
        <w:t>月加强了该新款手机的营销力度</w:t>
      </w:r>
    </w:p>
    <w:p w:rsidR="004A4113" w:rsidRDefault="00637362">
      <w:pPr>
        <w:spacing w:line="360" w:lineRule="auto"/>
        <w:ind w:firstLineChars="100" w:firstLine="240"/>
        <w:jc w:val="left"/>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、新生产工艺提高了该新款手机的产量</w:t>
      </w:r>
    </w:p>
    <w:p w:rsidR="004A4113" w:rsidRDefault="00637362">
      <w:pPr>
        <w:pStyle w:val="p0"/>
        <w:autoSpaceDN w:val="0"/>
        <w:spacing w:line="360" w:lineRule="auto"/>
        <w:jc w:val="left"/>
        <w:rPr>
          <w:rFonts w:ascii="宋体" w:hAnsi="宋体" w:cs="宋体"/>
          <w:kern w:val="2"/>
          <w:sz w:val="24"/>
          <w:szCs w:val="24"/>
        </w:rPr>
      </w:pPr>
      <w:r>
        <w:rPr>
          <w:rFonts w:ascii="宋体" w:hAnsi="宋体" w:cs="宋体" w:hint="eastAsia"/>
          <w:sz w:val="24"/>
          <w:szCs w:val="24"/>
        </w:rPr>
        <w:t>48.</w:t>
      </w:r>
      <w:r>
        <w:rPr>
          <w:rFonts w:ascii="宋体" w:hAnsi="宋体" w:cs="宋体" w:hint="eastAsia"/>
          <w:kern w:val="2"/>
          <w:sz w:val="24"/>
          <w:szCs w:val="24"/>
        </w:rPr>
        <w:t>辰星电商公司主要售卖家居类目的产品，自本月以来，该公司的小夜灯销量一直呈现下跌趋势。市场部负责人王瑞为了更好地了解小夜灯链接在本季度的具体表现情况，需要选择合适的检索方式，快速检索到所需信息进行分析并找到问题所在。</w:t>
      </w:r>
    </w:p>
    <w:p w:rsidR="004A4113" w:rsidRDefault="00637362">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为了保证小夜灯商品信息的专业性、提高小夜灯商品链接的整体质量，王瑞还计划查找相关专业文献为自身小夜灯添加更多专业性的描述信息。他准备借助专业的文献平台，借助分类检索的方式查找相关信息。以下分类检索的类型中，最适合帮助王瑞快速检索到所需文献信息的是（</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分）</w:t>
      </w:r>
    </w:p>
    <w:p w:rsidR="004A4113" w:rsidRDefault="00637362">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、按出版国家进行排列的文献类型</w:t>
      </w:r>
    </w:p>
    <w:p w:rsidR="004A4113" w:rsidRDefault="00637362">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、按价格排列的文献类型</w:t>
      </w:r>
    </w:p>
    <w:p w:rsidR="004A4113" w:rsidRDefault="00637362">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、按语言进行排列的文献类型</w:t>
      </w:r>
    </w:p>
    <w:p w:rsidR="004A4113" w:rsidRDefault="00637362">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lastRenderedPageBreak/>
        <w:t>D</w:t>
      </w:r>
      <w:r>
        <w:rPr>
          <w:rFonts w:ascii="宋体" w:hAnsi="宋体" w:cs="宋体" w:hint="eastAsia"/>
          <w:sz w:val="24"/>
          <w:szCs w:val="24"/>
        </w:rPr>
        <w:t>、按专业性进行排列的文献类型</w:t>
      </w:r>
    </w:p>
    <w:p w:rsidR="004A4113" w:rsidRDefault="00637362">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）王瑞通过调查发现在同一电商平台内，不同的小</w:t>
      </w:r>
      <w:proofErr w:type="gramStart"/>
      <w:r>
        <w:rPr>
          <w:rFonts w:ascii="宋体" w:hAnsi="宋体" w:cs="宋体" w:hint="eastAsia"/>
          <w:sz w:val="24"/>
          <w:szCs w:val="24"/>
        </w:rPr>
        <w:t>夜灯竞品链接</w:t>
      </w:r>
      <w:proofErr w:type="gramEnd"/>
      <w:r>
        <w:rPr>
          <w:rFonts w:ascii="宋体" w:hAnsi="宋体" w:cs="宋体" w:hint="eastAsia"/>
          <w:sz w:val="24"/>
          <w:szCs w:val="24"/>
        </w:rPr>
        <w:t>在商品名称的编写上各不相同，但是其中某些词汇相较于其他词出</w:t>
      </w:r>
      <w:r>
        <w:rPr>
          <w:rFonts w:ascii="宋体" w:hAnsi="宋体" w:cs="宋体" w:hint="eastAsia"/>
          <w:sz w:val="24"/>
          <w:szCs w:val="24"/>
        </w:rPr>
        <w:t>现频率会比较高。王瑞决定借助第三方信息检索工具，选择（</w:t>
      </w:r>
      <w:r>
        <w:rPr>
          <w:rFonts w:ascii="宋体" w:hAnsi="宋体" w:cs="宋体" w:hint="eastAsia"/>
          <w:sz w:val="24"/>
          <w:szCs w:val="24"/>
        </w:rPr>
        <w:t xml:space="preserve">  </w:t>
      </w:r>
      <w:r>
        <w:rPr>
          <w:rFonts w:ascii="宋体" w:hAnsi="宋体" w:cs="宋体" w:hint="eastAsia"/>
          <w:sz w:val="24"/>
          <w:szCs w:val="24"/>
        </w:rPr>
        <w:t>）的方式，查找</w:t>
      </w:r>
      <w:proofErr w:type="gramStart"/>
      <w:r>
        <w:rPr>
          <w:rFonts w:ascii="宋体" w:hAnsi="宋体" w:cs="宋体" w:hint="eastAsia"/>
          <w:sz w:val="24"/>
          <w:szCs w:val="24"/>
        </w:rPr>
        <w:t>出竞品小</w:t>
      </w:r>
      <w:proofErr w:type="gramEnd"/>
      <w:r>
        <w:rPr>
          <w:rFonts w:ascii="宋体" w:hAnsi="宋体" w:cs="宋体" w:hint="eastAsia"/>
          <w:sz w:val="24"/>
          <w:szCs w:val="24"/>
        </w:rPr>
        <w:t>夜灯中常用的词汇。（</w:t>
      </w:r>
      <w:r>
        <w:rPr>
          <w:rFonts w:ascii="宋体" w:hAnsi="宋体" w:cs="宋体" w:hint="eastAsia"/>
          <w:sz w:val="24"/>
          <w:szCs w:val="24"/>
        </w:rPr>
        <w:t>3</w:t>
      </w:r>
      <w:r>
        <w:rPr>
          <w:rFonts w:ascii="宋体" w:hAnsi="宋体" w:cs="宋体" w:hint="eastAsia"/>
          <w:sz w:val="24"/>
          <w:szCs w:val="24"/>
        </w:rPr>
        <w:t>分）</w:t>
      </w:r>
    </w:p>
    <w:p w:rsidR="004A4113" w:rsidRDefault="00637362">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、音频检索</w:t>
      </w:r>
    </w:p>
    <w:p w:rsidR="004A4113" w:rsidRDefault="00637362">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、图像检索</w:t>
      </w:r>
    </w:p>
    <w:p w:rsidR="004A4113" w:rsidRDefault="00637362">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、关键词检索</w:t>
      </w:r>
    </w:p>
    <w:p w:rsidR="004A4113" w:rsidRDefault="00637362">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D</w:t>
      </w:r>
      <w:r>
        <w:rPr>
          <w:rFonts w:ascii="宋体" w:hAnsi="宋体" w:cs="宋体" w:hint="eastAsia"/>
          <w:sz w:val="24"/>
          <w:szCs w:val="24"/>
        </w:rPr>
        <w:t>、引文检索</w:t>
      </w:r>
    </w:p>
    <w:p w:rsidR="004A4113" w:rsidRDefault="00637362">
      <w:pPr>
        <w:pStyle w:val="p0"/>
        <w:autoSpaceDN w:val="0"/>
        <w:spacing w:line="360" w:lineRule="auto"/>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）带有组装说明视频的商品链接往往整体质量较高，王瑞在进行小</w:t>
      </w:r>
      <w:proofErr w:type="gramStart"/>
      <w:r>
        <w:rPr>
          <w:rFonts w:ascii="宋体" w:hAnsi="宋体" w:cs="宋体" w:hint="eastAsia"/>
          <w:sz w:val="24"/>
          <w:szCs w:val="24"/>
        </w:rPr>
        <w:t>夜灯竞品调研</w:t>
      </w:r>
      <w:proofErr w:type="gramEnd"/>
      <w:r>
        <w:rPr>
          <w:rFonts w:ascii="宋体" w:hAnsi="宋体" w:cs="宋体" w:hint="eastAsia"/>
          <w:sz w:val="24"/>
          <w:szCs w:val="24"/>
        </w:rPr>
        <w:t>时希望通过检索工具筛选出这类高质量的</w:t>
      </w:r>
      <w:proofErr w:type="gramStart"/>
      <w:r>
        <w:rPr>
          <w:rFonts w:ascii="宋体" w:hAnsi="宋体" w:cs="宋体" w:hint="eastAsia"/>
          <w:sz w:val="24"/>
          <w:szCs w:val="24"/>
        </w:rPr>
        <w:t>竞品小</w:t>
      </w:r>
      <w:proofErr w:type="gramEnd"/>
      <w:r>
        <w:rPr>
          <w:rFonts w:ascii="宋体" w:hAnsi="宋体" w:cs="宋体" w:hint="eastAsia"/>
          <w:sz w:val="24"/>
          <w:szCs w:val="24"/>
        </w:rPr>
        <w:t>夜灯的商品链接进行调研。以下检索方式中可以帮助王瑞高效得到此类链接信息的是（</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分）</w:t>
      </w:r>
    </w:p>
    <w:p w:rsidR="004A4113" w:rsidRDefault="00637362">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、关键词检索</w:t>
      </w:r>
    </w:p>
    <w:p w:rsidR="004A4113" w:rsidRDefault="00637362">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、事实检索</w:t>
      </w:r>
    </w:p>
    <w:p w:rsidR="004A4113" w:rsidRDefault="00637362">
      <w:pPr>
        <w:pStyle w:val="p0"/>
        <w:autoSpaceDN w:val="0"/>
        <w:spacing w:line="360" w:lineRule="auto"/>
        <w:ind w:firstLineChars="100" w:firstLine="240"/>
        <w:jc w:val="left"/>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、引文检索</w:t>
      </w:r>
    </w:p>
    <w:p w:rsidR="004A4113" w:rsidRDefault="00637362">
      <w:pPr>
        <w:spacing w:line="360" w:lineRule="auto"/>
        <w:ind w:firstLineChars="100" w:firstLine="240"/>
        <w:jc w:val="left"/>
        <w:rPr>
          <w:rFonts w:ascii="宋体" w:eastAsia="宋体" w:hAnsi="宋体" w:cs="宋体"/>
          <w:sz w:val="24"/>
        </w:rPr>
      </w:pPr>
      <w:r>
        <w:rPr>
          <w:rFonts w:ascii="宋体" w:eastAsia="宋体" w:hAnsi="宋体" w:cs="宋体" w:hint="eastAsia"/>
          <w:sz w:val="24"/>
        </w:rPr>
        <w:t>D</w:t>
      </w:r>
      <w:r>
        <w:rPr>
          <w:rFonts w:ascii="宋体" w:eastAsia="宋体" w:hAnsi="宋体" w:cs="宋体" w:hint="eastAsia"/>
          <w:sz w:val="24"/>
        </w:rPr>
        <w:t>、视频检索</w:t>
      </w:r>
    </w:p>
    <w:p w:rsidR="004A4113" w:rsidRDefault="00637362">
      <w:pPr>
        <w:pStyle w:val="p0"/>
        <w:autoSpaceDN w:val="0"/>
        <w:spacing w:line="360" w:lineRule="auto"/>
        <w:jc w:val="left"/>
        <w:rPr>
          <w:rFonts w:ascii="宋体" w:hAnsi="宋体" w:cs="宋体"/>
          <w:kern w:val="2"/>
          <w:sz w:val="24"/>
          <w:szCs w:val="24"/>
        </w:rPr>
      </w:pPr>
      <w:r>
        <w:rPr>
          <w:rFonts w:ascii="宋体" w:hAnsi="宋体" w:cs="宋体" w:hint="eastAsia"/>
          <w:kern w:val="2"/>
          <w:sz w:val="24"/>
          <w:szCs w:val="24"/>
        </w:rPr>
        <w:t>49.</w:t>
      </w:r>
      <w:r>
        <w:rPr>
          <w:rFonts w:ascii="宋体" w:hAnsi="宋体" w:cs="宋体" w:hint="eastAsia"/>
          <w:kern w:val="2"/>
          <w:sz w:val="24"/>
          <w:szCs w:val="24"/>
        </w:rPr>
        <w:t>宏达进出口有限公司收到了国外客户开来的信用证，外贸单证员根据前期双方合同约定的内容，开始认真审核信用证各项条款。信用证部分内容如下图所示：</w:t>
      </w:r>
    </w:p>
    <w:p w:rsidR="004A4113" w:rsidRDefault="00637362">
      <w:pPr>
        <w:pStyle w:val="p0"/>
        <w:autoSpaceDN w:val="0"/>
        <w:spacing w:line="360" w:lineRule="auto"/>
        <w:jc w:val="center"/>
        <w:rPr>
          <w:rFonts w:ascii="宋体" w:hAnsi="宋体" w:cs="宋体"/>
          <w:kern w:val="2"/>
          <w:sz w:val="24"/>
          <w:szCs w:val="24"/>
        </w:rPr>
      </w:pPr>
      <w:r>
        <w:rPr>
          <w:rFonts w:ascii="宋体" w:hAnsi="宋体" w:cs="宋体" w:hint="eastAsia"/>
          <w:noProof/>
          <w:kern w:val="2"/>
          <w:sz w:val="24"/>
          <w:szCs w:val="24"/>
        </w:rPr>
        <w:drawing>
          <wp:inline distT="0" distB="0" distL="114300" distR="114300">
            <wp:extent cx="4399280" cy="1964055"/>
            <wp:effectExtent l="0" t="0" r="7620" b="444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8"/>
                    <a:stretch>
                      <a:fillRect/>
                    </a:stretch>
                  </pic:blipFill>
                  <pic:spPr>
                    <a:xfrm>
                      <a:off x="0" y="0"/>
                      <a:ext cx="4399280" cy="1964055"/>
                    </a:xfrm>
                    <a:prstGeom prst="rect">
                      <a:avLst/>
                    </a:prstGeom>
                    <a:noFill/>
                    <a:ln>
                      <a:noFill/>
                    </a:ln>
                  </pic:spPr>
                </pic:pic>
              </a:graphicData>
            </a:graphic>
          </wp:inline>
        </w:drawing>
      </w:r>
    </w:p>
    <w:p w:rsidR="004A4113" w:rsidRDefault="00637362">
      <w:pPr>
        <w:pStyle w:val="p0"/>
        <w:autoSpaceDN w:val="0"/>
        <w:spacing w:line="360" w:lineRule="auto"/>
        <w:jc w:val="left"/>
        <w:rPr>
          <w:rFonts w:ascii="宋体" w:hAnsi="宋体" w:cs="宋体"/>
          <w:kern w:val="2"/>
          <w:sz w:val="24"/>
          <w:szCs w:val="24"/>
        </w:rPr>
      </w:pPr>
      <w:r>
        <w:rPr>
          <w:rFonts w:ascii="宋体" w:hAnsi="宋体" w:cs="宋体" w:hint="eastAsia"/>
          <w:kern w:val="2"/>
          <w:sz w:val="24"/>
          <w:szCs w:val="24"/>
        </w:rPr>
        <w:t>（</w:t>
      </w:r>
      <w:r>
        <w:rPr>
          <w:rFonts w:ascii="宋体" w:hAnsi="宋体" w:cs="宋体" w:hint="eastAsia"/>
          <w:kern w:val="2"/>
          <w:sz w:val="24"/>
          <w:szCs w:val="24"/>
        </w:rPr>
        <w:t>1</w:t>
      </w:r>
      <w:r>
        <w:rPr>
          <w:rFonts w:ascii="宋体" w:hAnsi="宋体" w:cs="宋体" w:hint="eastAsia"/>
          <w:kern w:val="2"/>
          <w:sz w:val="24"/>
          <w:szCs w:val="24"/>
        </w:rPr>
        <w:t>）从以上给定的信用证内容可知，信用证号是（</w:t>
      </w:r>
      <w:r>
        <w:rPr>
          <w:rFonts w:ascii="宋体" w:hAnsi="宋体" w:cs="宋体" w:hint="eastAsia"/>
          <w:kern w:val="2"/>
          <w:sz w:val="24"/>
          <w:szCs w:val="24"/>
        </w:rPr>
        <w:t xml:space="preserve"> </w:t>
      </w:r>
      <w:r>
        <w:rPr>
          <w:rFonts w:ascii="宋体" w:hAnsi="宋体" w:cs="宋体" w:hint="eastAsia"/>
          <w:kern w:val="2"/>
          <w:sz w:val="24"/>
          <w:szCs w:val="24"/>
        </w:rPr>
        <w:t>）。（</w:t>
      </w:r>
      <w:r>
        <w:rPr>
          <w:rFonts w:ascii="宋体" w:hAnsi="宋体" w:cs="宋体" w:hint="eastAsia"/>
          <w:kern w:val="2"/>
          <w:sz w:val="24"/>
          <w:szCs w:val="24"/>
        </w:rPr>
        <w:t>3</w:t>
      </w:r>
      <w:r>
        <w:rPr>
          <w:rFonts w:ascii="宋体" w:hAnsi="宋体" w:cs="宋体" w:hint="eastAsia"/>
          <w:kern w:val="2"/>
          <w:sz w:val="24"/>
          <w:szCs w:val="24"/>
        </w:rPr>
        <w:t>分）</w:t>
      </w:r>
    </w:p>
    <w:p w:rsidR="004A4113" w:rsidRDefault="00637362">
      <w:pPr>
        <w:pStyle w:val="p0"/>
        <w:autoSpaceDN w:val="0"/>
        <w:spacing w:line="360" w:lineRule="auto"/>
        <w:jc w:val="left"/>
        <w:rPr>
          <w:rFonts w:ascii="宋体" w:hAnsi="宋体" w:cs="宋体"/>
          <w:kern w:val="2"/>
          <w:sz w:val="24"/>
          <w:szCs w:val="24"/>
        </w:rPr>
      </w:pPr>
      <w:r>
        <w:rPr>
          <w:rFonts w:ascii="宋体" w:hAnsi="宋体" w:cs="宋体" w:hint="eastAsia"/>
          <w:kern w:val="2"/>
          <w:sz w:val="24"/>
          <w:szCs w:val="24"/>
        </w:rPr>
        <w:t>A</w:t>
      </w:r>
      <w:r>
        <w:rPr>
          <w:rFonts w:ascii="宋体" w:hAnsi="宋体" w:cs="宋体" w:hint="eastAsia"/>
          <w:kern w:val="2"/>
          <w:sz w:val="24"/>
          <w:szCs w:val="24"/>
        </w:rPr>
        <w:t>、</w:t>
      </w:r>
      <w:r>
        <w:rPr>
          <w:rFonts w:ascii="宋体" w:hAnsi="宋体" w:cs="宋体" w:hint="eastAsia"/>
          <w:kern w:val="2"/>
          <w:sz w:val="24"/>
          <w:szCs w:val="24"/>
        </w:rPr>
        <w:t>HD6372890</w:t>
      </w:r>
    </w:p>
    <w:p w:rsidR="004A4113" w:rsidRDefault="00637362">
      <w:pPr>
        <w:pStyle w:val="p0"/>
        <w:autoSpaceDN w:val="0"/>
        <w:spacing w:line="360" w:lineRule="auto"/>
        <w:jc w:val="left"/>
        <w:rPr>
          <w:rFonts w:ascii="宋体" w:hAnsi="宋体" w:cs="宋体"/>
          <w:kern w:val="2"/>
          <w:sz w:val="24"/>
          <w:szCs w:val="24"/>
        </w:rPr>
      </w:pPr>
      <w:r>
        <w:rPr>
          <w:rFonts w:ascii="宋体" w:hAnsi="宋体" w:cs="宋体" w:hint="eastAsia"/>
          <w:kern w:val="2"/>
          <w:sz w:val="24"/>
          <w:szCs w:val="24"/>
        </w:rPr>
        <w:t>B</w:t>
      </w:r>
      <w:r>
        <w:rPr>
          <w:rFonts w:ascii="宋体" w:hAnsi="宋体" w:cs="宋体" w:hint="eastAsia"/>
          <w:kern w:val="2"/>
          <w:sz w:val="24"/>
          <w:szCs w:val="24"/>
        </w:rPr>
        <w:t>、</w:t>
      </w:r>
      <w:r>
        <w:rPr>
          <w:rFonts w:ascii="宋体" w:hAnsi="宋体" w:cs="宋体" w:hint="eastAsia"/>
          <w:kern w:val="2"/>
          <w:sz w:val="24"/>
          <w:szCs w:val="24"/>
        </w:rPr>
        <w:t>HD6372891</w:t>
      </w:r>
    </w:p>
    <w:p w:rsidR="004A4113" w:rsidRDefault="00637362">
      <w:pPr>
        <w:pStyle w:val="p0"/>
        <w:autoSpaceDN w:val="0"/>
        <w:spacing w:line="360" w:lineRule="auto"/>
        <w:jc w:val="left"/>
        <w:rPr>
          <w:rFonts w:ascii="宋体" w:hAnsi="宋体" w:cs="宋体"/>
          <w:kern w:val="2"/>
          <w:sz w:val="24"/>
          <w:szCs w:val="24"/>
        </w:rPr>
      </w:pPr>
      <w:r>
        <w:rPr>
          <w:rFonts w:ascii="宋体" w:hAnsi="宋体" w:cs="宋体" w:hint="eastAsia"/>
          <w:kern w:val="2"/>
          <w:sz w:val="24"/>
          <w:szCs w:val="24"/>
        </w:rPr>
        <w:t>C</w:t>
      </w:r>
      <w:r>
        <w:rPr>
          <w:rFonts w:ascii="宋体" w:hAnsi="宋体" w:cs="宋体" w:hint="eastAsia"/>
          <w:kern w:val="2"/>
          <w:sz w:val="24"/>
          <w:szCs w:val="24"/>
        </w:rPr>
        <w:t>、</w:t>
      </w:r>
      <w:r>
        <w:rPr>
          <w:rFonts w:ascii="宋体" w:hAnsi="宋体" w:cs="宋体" w:hint="eastAsia"/>
          <w:kern w:val="2"/>
          <w:sz w:val="24"/>
          <w:szCs w:val="24"/>
        </w:rPr>
        <w:t>HD6372892</w:t>
      </w:r>
    </w:p>
    <w:p w:rsidR="004A4113" w:rsidRDefault="00637362">
      <w:pPr>
        <w:pStyle w:val="p0"/>
        <w:autoSpaceDN w:val="0"/>
        <w:spacing w:line="360" w:lineRule="auto"/>
        <w:jc w:val="left"/>
        <w:rPr>
          <w:rFonts w:ascii="宋体" w:hAnsi="宋体" w:cs="宋体"/>
          <w:kern w:val="2"/>
          <w:sz w:val="24"/>
          <w:szCs w:val="24"/>
        </w:rPr>
      </w:pPr>
      <w:r>
        <w:rPr>
          <w:rFonts w:ascii="宋体" w:hAnsi="宋体" w:cs="宋体" w:hint="eastAsia"/>
          <w:kern w:val="2"/>
          <w:sz w:val="24"/>
          <w:szCs w:val="24"/>
        </w:rPr>
        <w:t>D</w:t>
      </w:r>
      <w:r>
        <w:rPr>
          <w:rFonts w:ascii="宋体" w:hAnsi="宋体" w:cs="宋体" w:hint="eastAsia"/>
          <w:kern w:val="2"/>
          <w:sz w:val="24"/>
          <w:szCs w:val="24"/>
        </w:rPr>
        <w:t>、</w:t>
      </w:r>
      <w:r>
        <w:rPr>
          <w:rFonts w:ascii="宋体" w:hAnsi="宋体" w:cs="宋体" w:hint="eastAsia"/>
          <w:kern w:val="2"/>
          <w:sz w:val="24"/>
          <w:szCs w:val="24"/>
        </w:rPr>
        <w:t>HD6372893</w:t>
      </w:r>
    </w:p>
    <w:p w:rsidR="004A4113" w:rsidRDefault="00637362">
      <w:pPr>
        <w:pStyle w:val="p0"/>
        <w:autoSpaceDN w:val="0"/>
        <w:spacing w:line="360" w:lineRule="auto"/>
        <w:jc w:val="left"/>
        <w:rPr>
          <w:rFonts w:ascii="宋体" w:hAnsi="宋体" w:cs="宋体"/>
          <w:kern w:val="2"/>
          <w:sz w:val="24"/>
          <w:szCs w:val="24"/>
        </w:rPr>
      </w:pPr>
      <w:r>
        <w:rPr>
          <w:rFonts w:ascii="宋体" w:hAnsi="宋体" w:cs="宋体" w:hint="eastAsia"/>
          <w:kern w:val="2"/>
          <w:sz w:val="24"/>
          <w:szCs w:val="24"/>
        </w:rPr>
        <w:lastRenderedPageBreak/>
        <w:t>（</w:t>
      </w:r>
      <w:r>
        <w:rPr>
          <w:rFonts w:ascii="宋体" w:hAnsi="宋体" w:cs="宋体" w:hint="eastAsia"/>
          <w:kern w:val="2"/>
          <w:sz w:val="24"/>
          <w:szCs w:val="24"/>
        </w:rPr>
        <w:t>2</w:t>
      </w:r>
      <w:r>
        <w:rPr>
          <w:rFonts w:ascii="宋体" w:hAnsi="宋体" w:cs="宋体" w:hint="eastAsia"/>
          <w:kern w:val="2"/>
          <w:sz w:val="24"/>
          <w:szCs w:val="24"/>
        </w:rPr>
        <w:t>）从以上给定的信用证内容可知，信用证中货物的总金额是（</w:t>
      </w:r>
      <w:r>
        <w:rPr>
          <w:rFonts w:ascii="宋体" w:hAnsi="宋体" w:cs="宋体" w:hint="eastAsia"/>
          <w:kern w:val="2"/>
          <w:sz w:val="24"/>
          <w:szCs w:val="24"/>
        </w:rPr>
        <w:t xml:space="preserve"> </w:t>
      </w:r>
      <w:r>
        <w:rPr>
          <w:rFonts w:ascii="宋体" w:hAnsi="宋体" w:cs="宋体" w:hint="eastAsia"/>
          <w:kern w:val="2"/>
          <w:sz w:val="24"/>
          <w:szCs w:val="24"/>
        </w:rPr>
        <w:t>）。（</w:t>
      </w:r>
      <w:r>
        <w:rPr>
          <w:rFonts w:ascii="宋体" w:hAnsi="宋体" w:cs="宋体" w:hint="eastAsia"/>
          <w:kern w:val="2"/>
          <w:sz w:val="24"/>
          <w:szCs w:val="24"/>
        </w:rPr>
        <w:t>3</w:t>
      </w:r>
      <w:r>
        <w:rPr>
          <w:rFonts w:ascii="宋体" w:hAnsi="宋体" w:cs="宋体" w:hint="eastAsia"/>
          <w:kern w:val="2"/>
          <w:sz w:val="24"/>
          <w:szCs w:val="24"/>
        </w:rPr>
        <w:t>分）</w:t>
      </w:r>
    </w:p>
    <w:p w:rsidR="004A4113" w:rsidRDefault="00637362">
      <w:pPr>
        <w:pStyle w:val="p0"/>
        <w:autoSpaceDN w:val="0"/>
        <w:spacing w:line="360" w:lineRule="auto"/>
        <w:jc w:val="left"/>
        <w:rPr>
          <w:rFonts w:ascii="宋体" w:hAnsi="宋体" w:cs="宋体"/>
          <w:kern w:val="2"/>
          <w:sz w:val="24"/>
          <w:szCs w:val="24"/>
        </w:rPr>
      </w:pPr>
      <w:r>
        <w:rPr>
          <w:rFonts w:ascii="宋体" w:hAnsi="宋体" w:cs="宋体" w:hint="eastAsia"/>
          <w:kern w:val="2"/>
          <w:sz w:val="24"/>
          <w:szCs w:val="24"/>
        </w:rPr>
        <w:t>A</w:t>
      </w:r>
      <w:r>
        <w:rPr>
          <w:rFonts w:ascii="宋体" w:hAnsi="宋体" w:cs="宋体" w:hint="eastAsia"/>
          <w:kern w:val="2"/>
          <w:sz w:val="24"/>
          <w:szCs w:val="24"/>
        </w:rPr>
        <w:t>、</w:t>
      </w:r>
      <w:r>
        <w:rPr>
          <w:rFonts w:ascii="宋体" w:hAnsi="宋体" w:cs="宋体" w:hint="eastAsia"/>
          <w:kern w:val="2"/>
          <w:sz w:val="24"/>
          <w:szCs w:val="24"/>
        </w:rPr>
        <w:t>USD 55100.00</w:t>
      </w:r>
    </w:p>
    <w:p w:rsidR="004A4113" w:rsidRDefault="00637362">
      <w:pPr>
        <w:pStyle w:val="p0"/>
        <w:autoSpaceDN w:val="0"/>
        <w:spacing w:line="360" w:lineRule="auto"/>
        <w:jc w:val="left"/>
        <w:rPr>
          <w:rFonts w:ascii="宋体" w:hAnsi="宋体" w:cs="宋体"/>
          <w:kern w:val="2"/>
          <w:sz w:val="24"/>
          <w:szCs w:val="24"/>
        </w:rPr>
      </w:pPr>
      <w:r>
        <w:rPr>
          <w:rFonts w:ascii="宋体" w:hAnsi="宋体" w:cs="宋体" w:hint="eastAsia"/>
          <w:kern w:val="2"/>
          <w:sz w:val="24"/>
          <w:szCs w:val="24"/>
        </w:rPr>
        <w:t>B</w:t>
      </w:r>
      <w:r>
        <w:rPr>
          <w:rFonts w:ascii="宋体" w:hAnsi="宋体" w:cs="宋体" w:hint="eastAsia"/>
          <w:kern w:val="2"/>
          <w:sz w:val="24"/>
          <w:szCs w:val="24"/>
        </w:rPr>
        <w:t>、</w:t>
      </w:r>
      <w:r>
        <w:rPr>
          <w:rFonts w:ascii="宋体" w:hAnsi="宋体" w:cs="宋体" w:hint="eastAsia"/>
          <w:kern w:val="2"/>
          <w:sz w:val="24"/>
          <w:szCs w:val="24"/>
        </w:rPr>
        <w:t>EUR 55400.00</w:t>
      </w:r>
    </w:p>
    <w:p w:rsidR="004A4113" w:rsidRDefault="00637362">
      <w:pPr>
        <w:pStyle w:val="p0"/>
        <w:autoSpaceDN w:val="0"/>
        <w:spacing w:line="360" w:lineRule="auto"/>
        <w:jc w:val="left"/>
        <w:rPr>
          <w:rFonts w:ascii="宋体" w:hAnsi="宋体" w:cs="宋体"/>
          <w:kern w:val="2"/>
          <w:sz w:val="24"/>
          <w:szCs w:val="24"/>
        </w:rPr>
      </w:pPr>
      <w:r>
        <w:rPr>
          <w:rFonts w:ascii="宋体" w:hAnsi="宋体" w:cs="宋体" w:hint="eastAsia"/>
          <w:kern w:val="2"/>
          <w:sz w:val="24"/>
          <w:szCs w:val="24"/>
        </w:rPr>
        <w:t>C</w:t>
      </w:r>
      <w:r>
        <w:rPr>
          <w:rFonts w:ascii="宋体" w:hAnsi="宋体" w:cs="宋体" w:hint="eastAsia"/>
          <w:kern w:val="2"/>
          <w:sz w:val="24"/>
          <w:szCs w:val="24"/>
        </w:rPr>
        <w:t>、</w:t>
      </w:r>
      <w:r>
        <w:rPr>
          <w:rFonts w:ascii="宋体" w:hAnsi="宋体" w:cs="宋体" w:hint="eastAsia"/>
          <w:kern w:val="2"/>
          <w:sz w:val="24"/>
          <w:szCs w:val="24"/>
        </w:rPr>
        <w:t>USD 55300.00</w:t>
      </w:r>
    </w:p>
    <w:p w:rsidR="004A4113" w:rsidRDefault="00637362">
      <w:pPr>
        <w:pStyle w:val="p0"/>
        <w:autoSpaceDN w:val="0"/>
        <w:spacing w:line="360" w:lineRule="auto"/>
        <w:jc w:val="left"/>
        <w:rPr>
          <w:rFonts w:ascii="宋体" w:hAnsi="宋体" w:cs="宋体"/>
          <w:kern w:val="2"/>
          <w:sz w:val="24"/>
          <w:szCs w:val="24"/>
        </w:rPr>
      </w:pPr>
      <w:r>
        <w:rPr>
          <w:rFonts w:ascii="宋体" w:hAnsi="宋体" w:cs="宋体" w:hint="eastAsia"/>
          <w:kern w:val="2"/>
          <w:sz w:val="24"/>
          <w:szCs w:val="24"/>
        </w:rPr>
        <w:t>D</w:t>
      </w:r>
      <w:r>
        <w:rPr>
          <w:rFonts w:ascii="宋体" w:hAnsi="宋体" w:cs="宋体" w:hint="eastAsia"/>
          <w:kern w:val="2"/>
          <w:sz w:val="24"/>
          <w:szCs w:val="24"/>
        </w:rPr>
        <w:t>、</w:t>
      </w:r>
      <w:r>
        <w:rPr>
          <w:rFonts w:ascii="宋体" w:hAnsi="宋体" w:cs="宋体" w:hint="eastAsia"/>
          <w:kern w:val="2"/>
          <w:sz w:val="24"/>
          <w:szCs w:val="24"/>
        </w:rPr>
        <w:t>USD 555400.00</w:t>
      </w:r>
    </w:p>
    <w:p w:rsidR="004A4113" w:rsidRDefault="00637362">
      <w:pPr>
        <w:pStyle w:val="p0"/>
        <w:autoSpaceDN w:val="0"/>
        <w:spacing w:line="360" w:lineRule="auto"/>
        <w:jc w:val="left"/>
        <w:rPr>
          <w:rFonts w:ascii="宋体" w:hAnsi="宋体" w:cs="宋体"/>
          <w:kern w:val="2"/>
          <w:sz w:val="24"/>
          <w:szCs w:val="24"/>
        </w:rPr>
      </w:pPr>
      <w:r>
        <w:rPr>
          <w:rFonts w:ascii="宋体" w:hAnsi="宋体" w:cs="宋体" w:hint="eastAsia"/>
          <w:kern w:val="2"/>
          <w:sz w:val="24"/>
          <w:szCs w:val="24"/>
        </w:rPr>
        <w:t>（</w:t>
      </w:r>
      <w:r>
        <w:rPr>
          <w:rFonts w:ascii="宋体" w:hAnsi="宋体" w:cs="宋体" w:hint="eastAsia"/>
          <w:kern w:val="2"/>
          <w:sz w:val="24"/>
          <w:szCs w:val="24"/>
        </w:rPr>
        <w:t>3</w:t>
      </w:r>
      <w:r>
        <w:rPr>
          <w:rFonts w:ascii="宋体" w:hAnsi="宋体" w:cs="宋体" w:hint="eastAsia"/>
          <w:kern w:val="2"/>
          <w:sz w:val="24"/>
          <w:szCs w:val="24"/>
        </w:rPr>
        <w:t>）从以上给定的信用证内容可知，信用证的到期地点是（</w:t>
      </w:r>
      <w:r>
        <w:rPr>
          <w:rFonts w:ascii="宋体" w:hAnsi="宋体" w:cs="宋体" w:hint="eastAsia"/>
          <w:kern w:val="2"/>
          <w:sz w:val="24"/>
          <w:szCs w:val="24"/>
        </w:rPr>
        <w:t xml:space="preserve"> </w:t>
      </w:r>
      <w:r>
        <w:rPr>
          <w:rFonts w:ascii="宋体" w:hAnsi="宋体" w:cs="宋体" w:hint="eastAsia"/>
          <w:kern w:val="2"/>
          <w:sz w:val="24"/>
          <w:szCs w:val="24"/>
        </w:rPr>
        <w:t>）。（</w:t>
      </w:r>
      <w:r>
        <w:rPr>
          <w:rFonts w:ascii="宋体" w:hAnsi="宋体" w:cs="宋体" w:hint="eastAsia"/>
          <w:kern w:val="2"/>
          <w:sz w:val="24"/>
          <w:szCs w:val="24"/>
        </w:rPr>
        <w:t>4</w:t>
      </w:r>
      <w:r>
        <w:rPr>
          <w:rFonts w:ascii="宋体" w:hAnsi="宋体" w:cs="宋体" w:hint="eastAsia"/>
          <w:kern w:val="2"/>
          <w:sz w:val="24"/>
          <w:szCs w:val="24"/>
        </w:rPr>
        <w:t>分）</w:t>
      </w:r>
    </w:p>
    <w:p w:rsidR="004A4113" w:rsidRDefault="00637362">
      <w:pPr>
        <w:pStyle w:val="p0"/>
        <w:autoSpaceDN w:val="0"/>
        <w:spacing w:line="360" w:lineRule="auto"/>
        <w:jc w:val="left"/>
        <w:rPr>
          <w:rFonts w:ascii="宋体" w:hAnsi="宋体" w:cs="宋体"/>
          <w:kern w:val="2"/>
          <w:sz w:val="24"/>
          <w:szCs w:val="24"/>
        </w:rPr>
      </w:pPr>
      <w:r>
        <w:rPr>
          <w:rFonts w:ascii="宋体" w:hAnsi="宋体" w:cs="宋体" w:hint="eastAsia"/>
          <w:kern w:val="2"/>
          <w:sz w:val="24"/>
          <w:szCs w:val="24"/>
        </w:rPr>
        <w:t>A</w:t>
      </w:r>
      <w:r>
        <w:rPr>
          <w:rFonts w:ascii="宋体" w:hAnsi="宋体" w:cs="宋体" w:hint="eastAsia"/>
          <w:kern w:val="2"/>
          <w:sz w:val="24"/>
          <w:szCs w:val="24"/>
        </w:rPr>
        <w:t>、</w:t>
      </w:r>
      <w:r>
        <w:rPr>
          <w:rFonts w:ascii="宋体" w:hAnsi="宋体" w:cs="宋体" w:hint="eastAsia"/>
          <w:kern w:val="2"/>
          <w:sz w:val="24"/>
          <w:szCs w:val="24"/>
        </w:rPr>
        <w:t>JANPAN</w:t>
      </w:r>
    </w:p>
    <w:p w:rsidR="004A4113" w:rsidRDefault="00637362">
      <w:pPr>
        <w:pStyle w:val="p0"/>
        <w:autoSpaceDN w:val="0"/>
        <w:spacing w:line="360" w:lineRule="auto"/>
        <w:jc w:val="left"/>
        <w:rPr>
          <w:rFonts w:ascii="宋体" w:hAnsi="宋体" w:cs="宋体"/>
          <w:kern w:val="2"/>
          <w:sz w:val="24"/>
          <w:szCs w:val="24"/>
        </w:rPr>
      </w:pPr>
      <w:r>
        <w:rPr>
          <w:rFonts w:ascii="宋体" w:hAnsi="宋体" w:cs="宋体" w:hint="eastAsia"/>
          <w:kern w:val="2"/>
          <w:sz w:val="24"/>
          <w:szCs w:val="24"/>
        </w:rPr>
        <w:t>B</w:t>
      </w:r>
      <w:r>
        <w:rPr>
          <w:rFonts w:ascii="宋体" w:hAnsi="宋体" w:cs="宋体" w:hint="eastAsia"/>
          <w:kern w:val="2"/>
          <w:sz w:val="24"/>
          <w:szCs w:val="24"/>
        </w:rPr>
        <w:t>、</w:t>
      </w:r>
      <w:r>
        <w:rPr>
          <w:rFonts w:ascii="宋体" w:hAnsi="宋体" w:cs="宋体" w:hint="eastAsia"/>
          <w:kern w:val="2"/>
          <w:sz w:val="24"/>
          <w:szCs w:val="24"/>
        </w:rPr>
        <w:t>CHINA</w:t>
      </w:r>
    </w:p>
    <w:p w:rsidR="004A4113" w:rsidRDefault="00637362">
      <w:pPr>
        <w:pStyle w:val="p0"/>
        <w:autoSpaceDN w:val="0"/>
        <w:spacing w:line="360" w:lineRule="auto"/>
        <w:jc w:val="left"/>
        <w:rPr>
          <w:rFonts w:ascii="宋体" w:hAnsi="宋体" w:cs="宋体"/>
          <w:kern w:val="2"/>
          <w:sz w:val="24"/>
          <w:szCs w:val="24"/>
        </w:rPr>
      </w:pPr>
      <w:r>
        <w:rPr>
          <w:rFonts w:ascii="宋体" w:hAnsi="宋体" w:cs="宋体" w:hint="eastAsia"/>
          <w:kern w:val="2"/>
          <w:sz w:val="24"/>
          <w:szCs w:val="24"/>
        </w:rPr>
        <w:t>C</w:t>
      </w:r>
      <w:r>
        <w:rPr>
          <w:rFonts w:ascii="宋体" w:hAnsi="宋体" w:cs="宋体" w:hint="eastAsia"/>
          <w:kern w:val="2"/>
          <w:sz w:val="24"/>
          <w:szCs w:val="24"/>
        </w:rPr>
        <w:t>、</w:t>
      </w:r>
      <w:r>
        <w:rPr>
          <w:rFonts w:ascii="宋体" w:hAnsi="宋体" w:cs="宋体" w:hint="eastAsia"/>
          <w:kern w:val="2"/>
          <w:sz w:val="24"/>
          <w:szCs w:val="24"/>
        </w:rPr>
        <w:t>CANADA</w:t>
      </w:r>
    </w:p>
    <w:p w:rsidR="004A4113" w:rsidRDefault="00637362">
      <w:pPr>
        <w:pStyle w:val="p0"/>
        <w:autoSpaceDN w:val="0"/>
        <w:spacing w:line="360" w:lineRule="auto"/>
        <w:jc w:val="left"/>
        <w:rPr>
          <w:rFonts w:ascii="宋体" w:hAnsi="宋体" w:cs="宋体"/>
          <w:kern w:val="2"/>
          <w:sz w:val="24"/>
          <w:szCs w:val="24"/>
        </w:rPr>
      </w:pPr>
      <w:r>
        <w:rPr>
          <w:rFonts w:ascii="宋体" w:hAnsi="宋体" w:cs="宋体" w:hint="eastAsia"/>
          <w:kern w:val="2"/>
          <w:sz w:val="24"/>
          <w:szCs w:val="24"/>
        </w:rPr>
        <w:t>D</w:t>
      </w:r>
      <w:r>
        <w:rPr>
          <w:rFonts w:ascii="宋体" w:hAnsi="宋体" w:cs="宋体" w:hint="eastAsia"/>
          <w:kern w:val="2"/>
          <w:sz w:val="24"/>
          <w:szCs w:val="24"/>
        </w:rPr>
        <w:t>、</w:t>
      </w:r>
      <w:r>
        <w:rPr>
          <w:rFonts w:ascii="宋体" w:hAnsi="宋体" w:cs="宋体" w:hint="eastAsia"/>
          <w:kern w:val="2"/>
          <w:sz w:val="24"/>
          <w:szCs w:val="24"/>
        </w:rPr>
        <w:t>USA</w:t>
      </w:r>
    </w:p>
    <w:p w:rsidR="004A4113" w:rsidRDefault="00637362">
      <w:pPr>
        <w:spacing w:line="360" w:lineRule="auto"/>
        <w:jc w:val="left"/>
        <w:rPr>
          <w:rFonts w:ascii="宋体" w:eastAsia="宋体" w:hAnsi="宋体" w:cs="宋体"/>
          <w:b/>
          <w:bCs/>
          <w:sz w:val="24"/>
        </w:rPr>
      </w:pPr>
      <w:r>
        <w:rPr>
          <w:rFonts w:ascii="宋体" w:eastAsia="宋体" w:hAnsi="宋体" w:cs="宋体" w:hint="eastAsia"/>
          <w:b/>
          <w:bCs/>
          <w:sz w:val="24"/>
        </w:rPr>
        <w:t>五、模拟实操题（第</w:t>
      </w:r>
      <w:r>
        <w:rPr>
          <w:rFonts w:ascii="宋体" w:eastAsia="宋体" w:hAnsi="宋体" w:cs="宋体" w:hint="eastAsia"/>
          <w:b/>
          <w:bCs/>
          <w:sz w:val="24"/>
        </w:rPr>
        <w:t>50</w:t>
      </w:r>
      <w:r>
        <w:rPr>
          <w:rFonts w:ascii="宋体" w:eastAsia="宋体" w:hAnsi="宋体" w:cs="宋体" w:hint="eastAsia"/>
          <w:b/>
          <w:bCs/>
          <w:sz w:val="24"/>
        </w:rPr>
        <w:t>题</w:t>
      </w:r>
      <w:r>
        <w:rPr>
          <w:rFonts w:ascii="微软雅黑" w:eastAsia="微软雅黑" w:hAnsi="微软雅黑" w:cs="微软雅黑" w:hint="eastAsia"/>
          <w:b/>
          <w:bCs/>
          <w:sz w:val="24"/>
        </w:rPr>
        <w:t>~</w:t>
      </w:r>
      <w:r>
        <w:rPr>
          <w:rFonts w:ascii="宋体" w:eastAsia="宋体" w:hAnsi="宋体" w:cs="宋体" w:hint="eastAsia"/>
          <w:b/>
          <w:bCs/>
          <w:sz w:val="24"/>
        </w:rPr>
        <w:t>53</w:t>
      </w:r>
      <w:r>
        <w:rPr>
          <w:rFonts w:ascii="宋体" w:eastAsia="宋体" w:hAnsi="宋体" w:cs="宋体" w:hint="eastAsia"/>
          <w:b/>
          <w:bCs/>
          <w:sz w:val="24"/>
        </w:rPr>
        <w:t>题。每题</w:t>
      </w:r>
      <w:r>
        <w:rPr>
          <w:rFonts w:ascii="宋体" w:eastAsia="宋体" w:hAnsi="宋体" w:cs="宋体" w:hint="eastAsia"/>
          <w:b/>
          <w:bCs/>
          <w:sz w:val="24"/>
        </w:rPr>
        <w:t>10</w:t>
      </w:r>
      <w:r>
        <w:rPr>
          <w:rFonts w:ascii="宋体" w:eastAsia="宋体" w:hAnsi="宋体" w:cs="宋体" w:hint="eastAsia"/>
          <w:b/>
          <w:bCs/>
          <w:sz w:val="24"/>
        </w:rPr>
        <w:t>分，满分</w:t>
      </w:r>
      <w:r>
        <w:rPr>
          <w:rFonts w:ascii="宋体" w:eastAsia="宋体" w:hAnsi="宋体" w:cs="宋体" w:hint="eastAsia"/>
          <w:b/>
          <w:bCs/>
          <w:sz w:val="24"/>
        </w:rPr>
        <w:t>40</w:t>
      </w:r>
      <w:r>
        <w:rPr>
          <w:rFonts w:ascii="宋体" w:eastAsia="宋体" w:hAnsi="宋体" w:cs="宋体" w:hint="eastAsia"/>
          <w:b/>
          <w:bCs/>
          <w:sz w:val="24"/>
        </w:rPr>
        <w:t>分）</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50.</w:t>
      </w:r>
      <w:r>
        <w:rPr>
          <w:rFonts w:ascii="宋体" w:eastAsia="宋体" w:hAnsi="宋体" w:cs="宋体" w:hint="eastAsia"/>
          <w:sz w:val="24"/>
        </w:rPr>
        <w:t>轻盈饮食公司，始终坚守着为消费者提供健康、</w:t>
      </w:r>
      <w:proofErr w:type="gramStart"/>
      <w:r>
        <w:rPr>
          <w:rFonts w:ascii="宋体" w:eastAsia="宋体" w:hAnsi="宋体" w:cs="宋体" w:hint="eastAsia"/>
          <w:sz w:val="24"/>
        </w:rPr>
        <w:t>美味且低卡路里</w:t>
      </w:r>
      <w:proofErr w:type="gramEnd"/>
      <w:r>
        <w:rPr>
          <w:rFonts w:ascii="宋体" w:eastAsia="宋体" w:hAnsi="宋体" w:cs="宋体" w:hint="eastAsia"/>
          <w:sz w:val="24"/>
        </w:rPr>
        <w:t>减肥食品的承诺。我们深信，科学的饮食理念与健康的生活方式相结合，能够为追求健康的人们带来最佳的生活态度。近期，公司根据市场调研的结果，对三款产品进行了升级。为了确保产品具有价格竞争力，又能够充分体现出产品的价值和品质，公司决定采用成本加成的定价方法，对这三款升级产品进行定价。具体产品成本信息，如下表所示：</w:t>
      </w:r>
    </w:p>
    <w:p w:rsidR="004A4113" w:rsidRDefault="00637362">
      <w:pPr>
        <w:spacing w:line="500" w:lineRule="exact"/>
        <w:jc w:val="center"/>
        <w:rPr>
          <w:rFonts w:ascii="宋体" w:eastAsia="宋体" w:hAnsi="宋体" w:cs="宋体"/>
          <w:sz w:val="24"/>
        </w:rPr>
      </w:pPr>
      <w:r>
        <w:rPr>
          <w:rFonts w:ascii="宋体" w:eastAsia="宋体" w:hAnsi="宋体" w:cs="宋体" w:hint="eastAsia"/>
          <w:sz w:val="24"/>
        </w:rPr>
        <w:t>产品成本信息</w:t>
      </w:r>
    </w:p>
    <w:tbl>
      <w:tblPr>
        <w:tblStyle w:val="a6"/>
        <w:tblW w:w="0" w:type="auto"/>
        <w:tblLook w:val="04A0" w:firstRow="1" w:lastRow="0" w:firstColumn="1" w:lastColumn="0" w:noHBand="0" w:noVBand="1"/>
      </w:tblPr>
      <w:tblGrid>
        <w:gridCol w:w="1704"/>
        <w:gridCol w:w="1704"/>
        <w:gridCol w:w="1704"/>
        <w:gridCol w:w="1704"/>
        <w:gridCol w:w="1704"/>
      </w:tblGrid>
      <w:tr w:rsidR="004A4113">
        <w:tc>
          <w:tcPr>
            <w:tcW w:w="1704" w:type="dxa"/>
          </w:tcPr>
          <w:p w:rsidR="004A4113" w:rsidRDefault="00637362">
            <w:pPr>
              <w:spacing w:line="500" w:lineRule="exact"/>
              <w:jc w:val="center"/>
              <w:rPr>
                <w:rFonts w:ascii="宋体" w:eastAsia="宋体" w:hAnsi="宋体" w:cs="宋体"/>
                <w:sz w:val="24"/>
              </w:rPr>
            </w:pPr>
            <w:r>
              <w:rPr>
                <w:rFonts w:ascii="宋体" w:eastAsia="宋体" w:hAnsi="宋体" w:cs="宋体" w:hint="eastAsia"/>
                <w:sz w:val="24"/>
              </w:rPr>
              <w:t>产品名称</w:t>
            </w:r>
          </w:p>
        </w:tc>
        <w:tc>
          <w:tcPr>
            <w:tcW w:w="1704" w:type="dxa"/>
          </w:tcPr>
          <w:p w:rsidR="004A4113" w:rsidRDefault="00637362">
            <w:pPr>
              <w:spacing w:line="500" w:lineRule="exact"/>
              <w:jc w:val="center"/>
              <w:rPr>
                <w:rFonts w:ascii="宋体" w:eastAsia="宋体" w:hAnsi="宋体" w:cs="宋体"/>
                <w:sz w:val="24"/>
              </w:rPr>
            </w:pPr>
            <w:r>
              <w:rPr>
                <w:rFonts w:ascii="宋体" w:eastAsia="宋体" w:hAnsi="宋体" w:cs="宋体" w:hint="eastAsia"/>
                <w:sz w:val="24"/>
              </w:rPr>
              <w:t>生产成本（元）</w:t>
            </w:r>
          </w:p>
        </w:tc>
        <w:tc>
          <w:tcPr>
            <w:tcW w:w="1704" w:type="dxa"/>
          </w:tcPr>
          <w:p w:rsidR="004A4113" w:rsidRDefault="00637362">
            <w:pPr>
              <w:spacing w:line="500" w:lineRule="exact"/>
              <w:jc w:val="center"/>
              <w:rPr>
                <w:rFonts w:ascii="宋体" w:eastAsia="宋体" w:hAnsi="宋体" w:cs="宋体"/>
                <w:sz w:val="24"/>
              </w:rPr>
            </w:pPr>
            <w:r>
              <w:rPr>
                <w:rFonts w:ascii="宋体" w:eastAsia="宋体" w:hAnsi="宋体" w:cs="宋体" w:hint="eastAsia"/>
                <w:sz w:val="24"/>
              </w:rPr>
              <w:t>营销成本（元）</w:t>
            </w:r>
          </w:p>
        </w:tc>
        <w:tc>
          <w:tcPr>
            <w:tcW w:w="1704" w:type="dxa"/>
          </w:tcPr>
          <w:p w:rsidR="004A4113" w:rsidRDefault="00637362">
            <w:pPr>
              <w:spacing w:line="500" w:lineRule="exact"/>
              <w:jc w:val="center"/>
              <w:rPr>
                <w:rFonts w:ascii="宋体" w:eastAsia="宋体" w:hAnsi="宋体" w:cs="宋体"/>
                <w:sz w:val="24"/>
              </w:rPr>
            </w:pPr>
            <w:r>
              <w:rPr>
                <w:rFonts w:ascii="宋体" w:eastAsia="宋体" w:hAnsi="宋体" w:cs="宋体" w:hint="eastAsia"/>
                <w:sz w:val="24"/>
              </w:rPr>
              <w:t>物流成本（元）</w:t>
            </w:r>
          </w:p>
        </w:tc>
        <w:tc>
          <w:tcPr>
            <w:tcW w:w="1704" w:type="dxa"/>
          </w:tcPr>
          <w:p w:rsidR="004A4113" w:rsidRDefault="00637362">
            <w:pPr>
              <w:spacing w:line="500" w:lineRule="exact"/>
              <w:jc w:val="center"/>
              <w:rPr>
                <w:rFonts w:ascii="宋体" w:eastAsia="宋体" w:hAnsi="宋体" w:cs="宋体"/>
                <w:sz w:val="24"/>
              </w:rPr>
            </w:pPr>
            <w:r>
              <w:rPr>
                <w:rFonts w:ascii="宋体" w:eastAsia="宋体" w:hAnsi="宋体" w:cs="宋体" w:hint="eastAsia"/>
                <w:sz w:val="24"/>
              </w:rPr>
              <w:t>仓储成本（元）</w:t>
            </w:r>
          </w:p>
        </w:tc>
      </w:tr>
      <w:tr w:rsidR="004A4113">
        <w:tc>
          <w:tcPr>
            <w:tcW w:w="1704" w:type="dxa"/>
          </w:tcPr>
          <w:p w:rsidR="004A4113" w:rsidRDefault="00637362">
            <w:pPr>
              <w:spacing w:line="500" w:lineRule="exact"/>
              <w:jc w:val="center"/>
              <w:rPr>
                <w:rFonts w:ascii="宋体" w:eastAsia="宋体" w:hAnsi="宋体" w:cs="宋体"/>
                <w:sz w:val="24"/>
              </w:rPr>
            </w:pPr>
            <w:r>
              <w:rPr>
                <w:rFonts w:ascii="宋体" w:eastAsia="宋体" w:hAnsi="宋体" w:cs="宋体" w:hint="eastAsia"/>
                <w:sz w:val="24"/>
              </w:rPr>
              <w:t>全麦面包</w:t>
            </w:r>
          </w:p>
        </w:tc>
        <w:tc>
          <w:tcPr>
            <w:tcW w:w="1704" w:type="dxa"/>
          </w:tcPr>
          <w:p w:rsidR="004A4113" w:rsidRDefault="00637362">
            <w:pPr>
              <w:spacing w:line="500" w:lineRule="exact"/>
              <w:jc w:val="center"/>
              <w:rPr>
                <w:rFonts w:ascii="宋体" w:eastAsia="宋体" w:hAnsi="宋体" w:cs="宋体"/>
                <w:sz w:val="24"/>
              </w:rPr>
            </w:pPr>
            <w:r>
              <w:rPr>
                <w:rFonts w:ascii="宋体" w:eastAsia="宋体" w:hAnsi="宋体" w:cs="宋体" w:hint="eastAsia"/>
                <w:sz w:val="24"/>
              </w:rPr>
              <w:t>0.8</w:t>
            </w:r>
          </w:p>
        </w:tc>
        <w:tc>
          <w:tcPr>
            <w:tcW w:w="1704" w:type="dxa"/>
          </w:tcPr>
          <w:p w:rsidR="004A4113" w:rsidRDefault="00637362">
            <w:pPr>
              <w:spacing w:line="500" w:lineRule="exact"/>
              <w:jc w:val="center"/>
              <w:rPr>
                <w:rFonts w:ascii="宋体" w:eastAsia="宋体" w:hAnsi="宋体" w:cs="宋体"/>
                <w:sz w:val="24"/>
              </w:rPr>
            </w:pPr>
            <w:r>
              <w:rPr>
                <w:rFonts w:ascii="宋体" w:eastAsia="宋体" w:hAnsi="宋体" w:cs="宋体" w:hint="eastAsia"/>
                <w:sz w:val="24"/>
              </w:rPr>
              <w:t>1.1</w:t>
            </w:r>
          </w:p>
        </w:tc>
        <w:tc>
          <w:tcPr>
            <w:tcW w:w="1704" w:type="dxa"/>
          </w:tcPr>
          <w:p w:rsidR="004A4113" w:rsidRDefault="00637362">
            <w:pPr>
              <w:spacing w:line="500" w:lineRule="exact"/>
              <w:jc w:val="center"/>
              <w:rPr>
                <w:rFonts w:ascii="宋体" w:eastAsia="宋体" w:hAnsi="宋体" w:cs="宋体"/>
                <w:sz w:val="24"/>
              </w:rPr>
            </w:pPr>
            <w:r>
              <w:rPr>
                <w:rFonts w:ascii="宋体" w:eastAsia="宋体" w:hAnsi="宋体" w:cs="宋体" w:hint="eastAsia"/>
                <w:sz w:val="24"/>
              </w:rPr>
              <w:t>1.2</w:t>
            </w:r>
          </w:p>
        </w:tc>
        <w:tc>
          <w:tcPr>
            <w:tcW w:w="1704" w:type="dxa"/>
          </w:tcPr>
          <w:p w:rsidR="004A4113" w:rsidRDefault="00637362">
            <w:pPr>
              <w:spacing w:line="500" w:lineRule="exact"/>
              <w:jc w:val="center"/>
              <w:rPr>
                <w:rFonts w:ascii="宋体" w:eastAsia="宋体" w:hAnsi="宋体" w:cs="宋体"/>
                <w:sz w:val="24"/>
              </w:rPr>
            </w:pPr>
            <w:r>
              <w:rPr>
                <w:rFonts w:ascii="宋体" w:eastAsia="宋体" w:hAnsi="宋体" w:cs="宋体" w:hint="eastAsia"/>
                <w:sz w:val="24"/>
              </w:rPr>
              <w:t>0.6</w:t>
            </w:r>
          </w:p>
        </w:tc>
      </w:tr>
      <w:tr w:rsidR="004A4113">
        <w:tc>
          <w:tcPr>
            <w:tcW w:w="1704" w:type="dxa"/>
          </w:tcPr>
          <w:p w:rsidR="004A4113" w:rsidRDefault="00637362">
            <w:pPr>
              <w:spacing w:line="500" w:lineRule="exact"/>
              <w:jc w:val="center"/>
              <w:rPr>
                <w:rFonts w:ascii="宋体" w:eastAsia="宋体" w:hAnsi="宋体" w:cs="宋体"/>
                <w:sz w:val="24"/>
              </w:rPr>
            </w:pPr>
            <w:r>
              <w:rPr>
                <w:rFonts w:ascii="宋体" w:eastAsia="宋体" w:hAnsi="宋体" w:cs="宋体" w:hint="eastAsia"/>
                <w:sz w:val="24"/>
              </w:rPr>
              <w:t>魔芋面</w:t>
            </w:r>
          </w:p>
        </w:tc>
        <w:tc>
          <w:tcPr>
            <w:tcW w:w="1704" w:type="dxa"/>
          </w:tcPr>
          <w:p w:rsidR="004A4113" w:rsidRDefault="00637362">
            <w:pPr>
              <w:spacing w:line="500" w:lineRule="exact"/>
              <w:jc w:val="center"/>
              <w:rPr>
                <w:rFonts w:ascii="宋体" w:eastAsia="宋体" w:hAnsi="宋体" w:cs="宋体"/>
                <w:sz w:val="24"/>
              </w:rPr>
            </w:pPr>
            <w:r>
              <w:rPr>
                <w:rFonts w:ascii="宋体" w:eastAsia="宋体" w:hAnsi="宋体" w:cs="宋体" w:hint="eastAsia"/>
                <w:sz w:val="24"/>
              </w:rPr>
              <w:t>1.0</w:t>
            </w:r>
          </w:p>
        </w:tc>
        <w:tc>
          <w:tcPr>
            <w:tcW w:w="1704" w:type="dxa"/>
          </w:tcPr>
          <w:p w:rsidR="004A4113" w:rsidRDefault="00637362">
            <w:pPr>
              <w:spacing w:line="500" w:lineRule="exact"/>
              <w:jc w:val="center"/>
              <w:rPr>
                <w:rFonts w:ascii="宋体" w:eastAsia="宋体" w:hAnsi="宋体" w:cs="宋体"/>
                <w:sz w:val="24"/>
              </w:rPr>
            </w:pPr>
            <w:r>
              <w:rPr>
                <w:rFonts w:ascii="宋体" w:eastAsia="宋体" w:hAnsi="宋体" w:cs="宋体" w:hint="eastAsia"/>
                <w:sz w:val="24"/>
              </w:rPr>
              <w:t>0.6</w:t>
            </w:r>
          </w:p>
        </w:tc>
        <w:tc>
          <w:tcPr>
            <w:tcW w:w="1704" w:type="dxa"/>
          </w:tcPr>
          <w:p w:rsidR="004A4113" w:rsidRDefault="00637362">
            <w:pPr>
              <w:spacing w:line="500" w:lineRule="exact"/>
              <w:jc w:val="center"/>
              <w:rPr>
                <w:rFonts w:ascii="宋体" w:eastAsia="宋体" w:hAnsi="宋体" w:cs="宋体"/>
                <w:sz w:val="24"/>
              </w:rPr>
            </w:pPr>
            <w:r>
              <w:rPr>
                <w:rFonts w:ascii="宋体" w:eastAsia="宋体" w:hAnsi="宋体" w:cs="宋体" w:hint="eastAsia"/>
                <w:sz w:val="24"/>
              </w:rPr>
              <w:t>1.0</w:t>
            </w:r>
          </w:p>
        </w:tc>
        <w:tc>
          <w:tcPr>
            <w:tcW w:w="1704" w:type="dxa"/>
          </w:tcPr>
          <w:p w:rsidR="004A4113" w:rsidRDefault="00637362">
            <w:pPr>
              <w:spacing w:line="500" w:lineRule="exact"/>
              <w:jc w:val="center"/>
              <w:rPr>
                <w:rFonts w:ascii="宋体" w:eastAsia="宋体" w:hAnsi="宋体" w:cs="宋体"/>
                <w:sz w:val="24"/>
              </w:rPr>
            </w:pPr>
            <w:r>
              <w:rPr>
                <w:rFonts w:ascii="宋体" w:eastAsia="宋体" w:hAnsi="宋体" w:cs="宋体" w:hint="eastAsia"/>
                <w:sz w:val="24"/>
              </w:rPr>
              <w:t>0.8</w:t>
            </w:r>
          </w:p>
        </w:tc>
      </w:tr>
      <w:tr w:rsidR="004A4113">
        <w:tc>
          <w:tcPr>
            <w:tcW w:w="1704" w:type="dxa"/>
          </w:tcPr>
          <w:p w:rsidR="004A4113" w:rsidRDefault="00637362">
            <w:pPr>
              <w:spacing w:line="500" w:lineRule="exact"/>
              <w:jc w:val="center"/>
              <w:rPr>
                <w:rFonts w:ascii="宋体" w:eastAsia="宋体" w:hAnsi="宋体" w:cs="宋体"/>
                <w:sz w:val="24"/>
              </w:rPr>
            </w:pPr>
            <w:r>
              <w:rPr>
                <w:rFonts w:ascii="宋体" w:eastAsia="宋体" w:hAnsi="宋体" w:cs="宋体" w:hint="eastAsia"/>
                <w:sz w:val="24"/>
              </w:rPr>
              <w:t>鸡胸肉干</w:t>
            </w:r>
          </w:p>
        </w:tc>
        <w:tc>
          <w:tcPr>
            <w:tcW w:w="1704" w:type="dxa"/>
          </w:tcPr>
          <w:p w:rsidR="004A4113" w:rsidRDefault="00637362">
            <w:pPr>
              <w:spacing w:line="500" w:lineRule="exact"/>
              <w:jc w:val="center"/>
              <w:rPr>
                <w:rFonts w:ascii="宋体" w:eastAsia="宋体" w:hAnsi="宋体" w:cs="宋体"/>
                <w:sz w:val="24"/>
              </w:rPr>
            </w:pPr>
            <w:r>
              <w:rPr>
                <w:rFonts w:ascii="宋体" w:eastAsia="宋体" w:hAnsi="宋体" w:cs="宋体" w:hint="eastAsia"/>
                <w:sz w:val="24"/>
              </w:rPr>
              <w:t>2.3</w:t>
            </w:r>
          </w:p>
        </w:tc>
        <w:tc>
          <w:tcPr>
            <w:tcW w:w="1704" w:type="dxa"/>
          </w:tcPr>
          <w:p w:rsidR="004A4113" w:rsidRDefault="00637362">
            <w:pPr>
              <w:spacing w:line="500" w:lineRule="exact"/>
              <w:jc w:val="center"/>
              <w:rPr>
                <w:rFonts w:ascii="宋体" w:eastAsia="宋体" w:hAnsi="宋体" w:cs="宋体"/>
                <w:sz w:val="24"/>
              </w:rPr>
            </w:pPr>
            <w:r>
              <w:rPr>
                <w:rFonts w:ascii="宋体" w:eastAsia="宋体" w:hAnsi="宋体" w:cs="宋体" w:hint="eastAsia"/>
                <w:sz w:val="24"/>
              </w:rPr>
              <w:t>1.2</w:t>
            </w:r>
          </w:p>
        </w:tc>
        <w:tc>
          <w:tcPr>
            <w:tcW w:w="1704" w:type="dxa"/>
          </w:tcPr>
          <w:p w:rsidR="004A4113" w:rsidRDefault="00637362">
            <w:pPr>
              <w:spacing w:line="500" w:lineRule="exact"/>
              <w:jc w:val="center"/>
              <w:rPr>
                <w:rFonts w:ascii="宋体" w:eastAsia="宋体" w:hAnsi="宋体" w:cs="宋体"/>
                <w:sz w:val="24"/>
              </w:rPr>
            </w:pPr>
            <w:r>
              <w:rPr>
                <w:rFonts w:ascii="宋体" w:eastAsia="宋体" w:hAnsi="宋体" w:cs="宋体" w:hint="eastAsia"/>
                <w:sz w:val="24"/>
              </w:rPr>
              <w:t>1.5</w:t>
            </w:r>
          </w:p>
        </w:tc>
        <w:tc>
          <w:tcPr>
            <w:tcW w:w="1704" w:type="dxa"/>
          </w:tcPr>
          <w:p w:rsidR="004A4113" w:rsidRDefault="00637362">
            <w:pPr>
              <w:spacing w:line="500" w:lineRule="exact"/>
              <w:jc w:val="center"/>
              <w:rPr>
                <w:rFonts w:ascii="宋体" w:eastAsia="宋体" w:hAnsi="宋体" w:cs="宋体"/>
                <w:sz w:val="24"/>
              </w:rPr>
            </w:pPr>
            <w:r>
              <w:rPr>
                <w:rFonts w:ascii="宋体" w:eastAsia="宋体" w:hAnsi="宋体" w:cs="宋体" w:hint="eastAsia"/>
                <w:sz w:val="24"/>
              </w:rPr>
              <w:t>0.6</w:t>
            </w:r>
          </w:p>
        </w:tc>
      </w:tr>
    </w:tbl>
    <w:p w:rsidR="004A4113" w:rsidRDefault="00637362">
      <w:pPr>
        <w:spacing w:line="500" w:lineRule="exact"/>
        <w:ind w:firstLineChars="200" w:firstLine="480"/>
        <w:jc w:val="left"/>
        <w:rPr>
          <w:rFonts w:ascii="宋体" w:eastAsia="宋体" w:hAnsi="宋体" w:cs="宋体"/>
          <w:sz w:val="24"/>
        </w:rPr>
      </w:pPr>
      <w:r>
        <w:rPr>
          <w:rFonts w:ascii="宋体" w:eastAsia="宋体" w:hAnsi="宋体" w:cs="宋体" w:hint="eastAsia"/>
          <w:sz w:val="24"/>
        </w:rPr>
        <w:t>请以负责人的身份根据产品成本信息表，进行这三款产品的定价，完成商品定价明细表的填写。</w:t>
      </w:r>
    </w:p>
    <w:tbl>
      <w:tblPr>
        <w:tblStyle w:val="a6"/>
        <w:tblW w:w="8580" w:type="dxa"/>
        <w:tblLook w:val="04A0" w:firstRow="1" w:lastRow="0" w:firstColumn="1" w:lastColumn="0" w:noHBand="0" w:noVBand="1"/>
      </w:tblPr>
      <w:tblGrid>
        <w:gridCol w:w="1605"/>
        <w:gridCol w:w="2684"/>
        <w:gridCol w:w="2145"/>
        <w:gridCol w:w="2146"/>
      </w:tblGrid>
      <w:tr w:rsidR="004A4113">
        <w:trPr>
          <w:trHeight w:val="431"/>
        </w:trPr>
        <w:tc>
          <w:tcPr>
            <w:tcW w:w="8580" w:type="dxa"/>
            <w:gridSpan w:val="4"/>
            <w:vAlign w:val="center"/>
          </w:tcPr>
          <w:p w:rsidR="004A4113" w:rsidRDefault="00637362">
            <w:pPr>
              <w:jc w:val="center"/>
              <w:rPr>
                <w:sz w:val="24"/>
              </w:rPr>
            </w:pPr>
            <w:r>
              <w:rPr>
                <w:rFonts w:hint="eastAsia"/>
                <w:sz w:val="24"/>
              </w:rPr>
              <w:t>商品定价明细表</w:t>
            </w:r>
          </w:p>
        </w:tc>
      </w:tr>
      <w:tr w:rsidR="004A4113">
        <w:trPr>
          <w:trHeight w:val="431"/>
        </w:trPr>
        <w:tc>
          <w:tcPr>
            <w:tcW w:w="1605" w:type="dxa"/>
            <w:vAlign w:val="center"/>
          </w:tcPr>
          <w:p w:rsidR="004A4113" w:rsidRDefault="00637362">
            <w:pPr>
              <w:jc w:val="center"/>
              <w:rPr>
                <w:sz w:val="24"/>
              </w:rPr>
            </w:pPr>
            <w:r>
              <w:rPr>
                <w:rFonts w:hint="eastAsia"/>
                <w:sz w:val="24"/>
              </w:rPr>
              <w:t>产品名称</w:t>
            </w:r>
          </w:p>
        </w:tc>
        <w:tc>
          <w:tcPr>
            <w:tcW w:w="2684" w:type="dxa"/>
            <w:vAlign w:val="center"/>
          </w:tcPr>
          <w:p w:rsidR="004A4113" w:rsidRDefault="00637362">
            <w:pPr>
              <w:jc w:val="center"/>
              <w:rPr>
                <w:sz w:val="24"/>
              </w:rPr>
            </w:pPr>
            <w:r>
              <w:rPr>
                <w:rFonts w:hint="eastAsia"/>
                <w:sz w:val="24"/>
              </w:rPr>
              <w:t>总成本</w:t>
            </w:r>
          </w:p>
        </w:tc>
        <w:tc>
          <w:tcPr>
            <w:tcW w:w="2145" w:type="dxa"/>
            <w:vAlign w:val="center"/>
          </w:tcPr>
          <w:p w:rsidR="004A4113" w:rsidRDefault="00637362">
            <w:pPr>
              <w:jc w:val="center"/>
              <w:rPr>
                <w:sz w:val="24"/>
              </w:rPr>
            </w:pPr>
            <w:r>
              <w:rPr>
                <w:rFonts w:hint="eastAsia"/>
                <w:sz w:val="24"/>
              </w:rPr>
              <w:t>成本加成</w:t>
            </w:r>
          </w:p>
        </w:tc>
        <w:tc>
          <w:tcPr>
            <w:tcW w:w="2146" w:type="dxa"/>
            <w:vAlign w:val="center"/>
          </w:tcPr>
          <w:p w:rsidR="004A4113" w:rsidRDefault="00637362">
            <w:pPr>
              <w:jc w:val="center"/>
              <w:rPr>
                <w:sz w:val="24"/>
              </w:rPr>
            </w:pPr>
            <w:r>
              <w:rPr>
                <w:rFonts w:hint="eastAsia"/>
                <w:sz w:val="24"/>
              </w:rPr>
              <w:t>价格（元）</w:t>
            </w:r>
          </w:p>
        </w:tc>
      </w:tr>
      <w:tr w:rsidR="004A4113">
        <w:trPr>
          <w:trHeight w:val="431"/>
        </w:trPr>
        <w:tc>
          <w:tcPr>
            <w:tcW w:w="1605" w:type="dxa"/>
            <w:vAlign w:val="center"/>
          </w:tcPr>
          <w:p w:rsidR="004A4113" w:rsidRDefault="00637362">
            <w:pPr>
              <w:jc w:val="center"/>
              <w:rPr>
                <w:sz w:val="24"/>
              </w:rPr>
            </w:pPr>
            <w:r>
              <w:rPr>
                <w:rFonts w:hint="eastAsia"/>
                <w:sz w:val="24"/>
              </w:rPr>
              <w:t>全麦面包</w:t>
            </w:r>
          </w:p>
        </w:tc>
        <w:tc>
          <w:tcPr>
            <w:tcW w:w="2684" w:type="dxa"/>
            <w:vAlign w:val="center"/>
          </w:tcPr>
          <w:p w:rsidR="004A4113" w:rsidRDefault="004A4113">
            <w:pPr>
              <w:jc w:val="center"/>
              <w:rPr>
                <w:sz w:val="24"/>
              </w:rPr>
            </w:pPr>
          </w:p>
        </w:tc>
        <w:tc>
          <w:tcPr>
            <w:tcW w:w="2145" w:type="dxa"/>
            <w:vAlign w:val="center"/>
          </w:tcPr>
          <w:p w:rsidR="004A4113" w:rsidRDefault="00637362">
            <w:pPr>
              <w:jc w:val="center"/>
              <w:rPr>
                <w:sz w:val="24"/>
              </w:rPr>
            </w:pPr>
            <w:r>
              <w:rPr>
                <w:rFonts w:hint="eastAsia"/>
                <w:sz w:val="24"/>
              </w:rPr>
              <w:t>10%</w:t>
            </w:r>
          </w:p>
        </w:tc>
        <w:tc>
          <w:tcPr>
            <w:tcW w:w="2146" w:type="dxa"/>
            <w:vAlign w:val="center"/>
          </w:tcPr>
          <w:p w:rsidR="004A4113" w:rsidRDefault="004A4113">
            <w:pPr>
              <w:jc w:val="center"/>
              <w:rPr>
                <w:sz w:val="24"/>
              </w:rPr>
            </w:pPr>
          </w:p>
        </w:tc>
      </w:tr>
      <w:tr w:rsidR="004A4113">
        <w:trPr>
          <w:trHeight w:val="431"/>
        </w:trPr>
        <w:tc>
          <w:tcPr>
            <w:tcW w:w="1605" w:type="dxa"/>
            <w:vAlign w:val="center"/>
          </w:tcPr>
          <w:p w:rsidR="004A4113" w:rsidRDefault="00637362">
            <w:pPr>
              <w:jc w:val="center"/>
              <w:rPr>
                <w:sz w:val="24"/>
              </w:rPr>
            </w:pPr>
            <w:r>
              <w:rPr>
                <w:rFonts w:hint="eastAsia"/>
                <w:sz w:val="24"/>
              </w:rPr>
              <w:t>魔芋面</w:t>
            </w:r>
          </w:p>
        </w:tc>
        <w:tc>
          <w:tcPr>
            <w:tcW w:w="2684" w:type="dxa"/>
            <w:vAlign w:val="center"/>
          </w:tcPr>
          <w:p w:rsidR="004A4113" w:rsidRDefault="004A4113">
            <w:pPr>
              <w:jc w:val="center"/>
              <w:rPr>
                <w:sz w:val="24"/>
              </w:rPr>
            </w:pPr>
          </w:p>
        </w:tc>
        <w:tc>
          <w:tcPr>
            <w:tcW w:w="2145" w:type="dxa"/>
            <w:vAlign w:val="center"/>
          </w:tcPr>
          <w:p w:rsidR="004A4113" w:rsidRDefault="00637362">
            <w:pPr>
              <w:jc w:val="center"/>
              <w:rPr>
                <w:sz w:val="24"/>
              </w:rPr>
            </w:pPr>
            <w:r>
              <w:rPr>
                <w:rFonts w:hint="eastAsia"/>
                <w:sz w:val="24"/>
              </w:rPr>
              <w:t>20%</w:t>
            </w:r>
          </w:p>
        </w:tc>
        <w:tc>
          <w:tcPr>
            <w:tcW w:w="2146" w:type="dxa"/>
            <w:vAlign w:val="center"/>
          </w:tcPr>
          <w:p w:rsidR="004A4113" w:rsidRDefault="004A4113">
            <w:pPr>
              <w:jc w:val="center"/>
              <w:rPr>
                <w:sz w:val="24"/>
              </w:rPr>
            </w:pPr>
          </w:p>
        </w:tc>
      </w:tr>
      <w:tr w:rsidR="004A4113">
        <w:trPr>
          <w:trHeight w:val="445"/>
        </w:trPr>
        <w:tc>
          <w:tcPr>
            <w:tcW w:w="1605" w:type="dxa"/>
            <w:vAlign w:val="center"/>
          </w:tcPr>
          <w:p w:rsidR="004A4113" w:rsidRDefault="00637362">
            <w:pPr>
              <w:jc w:val="center"/>
              <w:rPr>
                <w:sz w:val="24"/>
              </w:rPr>
            </w:pPr>
            <w:r>
              <w:rPr>
                <w:rFonts w:hint="eastAsia"/>
                <w:sz w:val="24"/>
              </w:rPr>
              <w:lastRenderedPageBreak/>
              <w:t>鸡胸肉干</w:t>
            </w:r>
          </w:p>
        </w:tc>
        <w:tc>
          <w:tcPr>
            <w:tcW w:w="2684" w:type="dxa"/>
            <w:vAlign w:val="center"/>
          </w:tcPr>
          <w:p w:rsidR="004A4113" w:rsidRDefault="004A4113">
            <w:pPr>
              <w:jc w:val="center"/>
              <w:rPr>
                <w:sz w:val="24"/>
              </w:rPr>
            </w:pPr>
          </w:p>
        </w:tc>
        <w:tc>
          <w:tcPr>
            <w:tcW w:w="2145" w:type="dxa"/>
            <w:vAlign w:val="center"/>
          </w:tcPr>
          <w:p w:rsidR="004A4113" w:rsidRDefault="00637362">
            <w:pPr>
              <w:jc w:val="center"/>
              <w:rPr>
                <w:sz w:val="24"/>
              </w:rPr>
            </w:pPr>
            <w:r>
              <w:rPr>
                <w:rFonts w:hint="eastAsia"/>
                <w:sz w:val="24"/>
              </w:rPr>
              <w:t>15%</w:t>
            </w:r>
          </w:p>
        </w:tc>
        <w:tc>
          <w:tcPr>
            <w:tcW w:w="2146" w:type="dxa"/>
            <w:vAlign w:val="center"/>
          </w:tcPr>
          <w:p w:rsidR="004A4113" w:rsidRDefault="004A4113">
            <w:pPr>
              <w:jc w:val="center"/>
              <w:rPr>
                <w:sz w:val="24"/>
              </w:rPr>
            </w:pPr>
          </w:p>
        </w:tc>
      </w:tr>
    </w:tbl>
    <w:p w:rsidR="004A4113" w:rsidRDefault="00637362">
      <w:pPr>
        <w:spacing w:line="500" w:lineRule="exact"/>
        <w:jc w:val="left"/>
        <w:rPr>
          <w:rFonts w:ascii="宋体" w:eastAsia="宋体" w:hAnsi="宋体" w:cs="宋体"/>
          <w:sz w:val="24"/>
        </w:rPr>
      </w:pPr>
      <w:r>
        <w:rPr>
          <w:rFonts w:ascii="宋体" w:eastAsia="宋体" w:hAnsi="宋体" w:cs="宋体" w:hint="eastAsia"/>
          <w:sz w:val="24"/>
        </w:rPr>
        <w:t>51.</w:t>
      </w:r>
      <w:r>
        <w:rPr>
          <w:rFonts w:ascii="宋体" w:eastAsia="宋体" w:hAnsi="宋体" w:cs="宋体" w:hint="eastAsia"/>
          <w:sz w:val="24"/>
        </w:rPr>
        <w:t>近期，</w:t>
      </w:r>
      <w:r>
        <w:rPr>
          <w:rFonts w:ascii="宋体" w:eastAsia="宋体" w:hAnsi="宋体" w:cs="宋体" w:hint="eastAsia"/>
          <w:sz w:val="24"/>
        </w:rPr>
        <w:t>Y&amp;W Trading Corp.</w:t>
      </w:r>
      <w:r>
        <w:rPr>
          <w:rFonts w:ascii="宋体" w:eastAsia="宋体" w:hAnsi="宋体" w:cs="宋体" w:hint="eastAsia"/>
          <w:sz w:val="24"/>
        </w:rPr>
        <w:t>计划从</w:t>
      </w:r>
      <w:proofErr w:type="gramStart"/>
      <w:r>
        <w:rPr>
          <w:rFonts w:ascii="宋体" w:eastAsia="宋体" w:hAnsi="宋体" w:cs="宋体" w:hint="eastAsia"/>
          <w:sz w:val="24"/>
        </w:rPr>
        <w:t>上饶安迅进出口</w:t>
      </w:r>
      <w:proofErr w:type="gramEnd"/>
      <w:r>
        <w:rPr>
          <w:rFonts w:ascii="宋体" w:eastAsia="宋体" w:hAnsi="宋体" w:cs="宋体" w:hint="eastAsia"/>
          <w:sz w:val="24"/>
        </w:rPr>
        <w:t>有限公司（</w:t>
      </w:r>
      <w:proofErr w:type="spellStart"/>
      <w:r>
        <w:rPr>
          <w:rFonts w:ascii="宋体" w:eastAsia="宋体" w:hAnsi="宋体" w:cs="宋体" w:hint="eastAsia"/>
          <w:sz w:val="24"/>
        </w:rPr>
        <w:t>Shangrao</w:t>
      </w:r>
      <w:proofErr w:type="spellEnd"/>
      <w:r>
        <w:rPr>
          <w:rFonts w:ascii="宋体" w:eastAsia="宋体" w:hAnsi="宋体" w:cs="宋体" w:hint="eastAsia"/>
          <w:sz w:val="24"/>
        </w:rPr>
        <w:t xml:space="preserve"> </w:t>
      </w:r>
      <w:proofErr w:type="spellStart"/>
      <w:r>
        <w:rPr>
          <w:rFonts w:ascii="宋体" w:eastAsia="宋体" w:hAnsi="宋体" w:cs="宋体" w:hint="eastAsia"/>
          <w:sz w:val="24"/>
        </w:rPr>
        <w:t>Anxun</w:t>
      </w:r>
      <w:proofErr w:type="spellEnd"/>
      <w:r>
        <w:rPr>
          <w:rFonts w:ascii="宋体" w:eastAsia="宋体" w:hAnsi="宋体" w:cs="宋体" w:hint="eastAsia"/>
          <w:sz w:val="24"/>
        </w:rPr>
        <w:t xml:space="preserve"> Import and Export Co., </w:t>
      </w:r>
      <w:r>
        <w:rPr>
          <w:rFonts w:ascii="宋体" w:eastAsia="宋体" w:hAnsi="宋体" w:cs="宋体" w:hint="eastAsia"/>
          <w:sz w:val="24"/>
        </w:rPr>
        <w:t>Ltd</w:t>
      </w:r>
      <w:r>
        <w:rPr>
          <w:rFonts w:ascii="宋体" w:eastAsia="宋体" w:hAnsi="宋体" w:cs="宋体" w:hint="eastAsia"/>
          <w:sz w:val="24"/>
        </w:rPr>
        <w:t>）进口一批男士夹克，双方通过多次磋商达成一致，具体约定的合同内容及其他相关信息如下所示：</w:t>
      </w:r>
    </w:p>
    <w:tbl>
      <w:tblPr>
        <w:tblStyle w:val="a6"/>
        <w:tblW w:w="8626" w:type="dxa"/>
        <w:tblLook w:val="04A0" w:firstRow="1" w:lastRow="0" w:firstColumn="1" w:lastColumn="0" w:noHBand="0" w:noVBand="1"/>
      </w:tblPr>
      <w:tblGrid>
        <w:gridCol w:w="3096"/>
        <w:gridCol w:w="5530"/>
      </w:tblGrid>
      <w:tr w:rsidR="004A4113">
        <w:trPr>
          <w:trHeight w:val="1020"/>
        </w:trPr>
        <w:tc>
          <w:tcPr>
            <w:tcW w:w="3096" w:type="dxa"/>
            <w:vAlign w:val="center"/>
          </w:tcPr>
          <w:p w:rsidR="004A4113" w:rsidRDefault="00637362">
            <w:pPr>
              <w:snapToGrid w:val="0"/>
              <w:jc w:val="left"/>
              <w:rPr>
                <w:rFonts w:ascii="宋体" w:eastAsia="宋体" w:hAnsi="宋体" w:cs="宋体"/>
                <w:sz w:val="24"/>
              </w:rPr>
            </w:pPr>
            <w:bookmarkStart w:id="1" w:name="OLE_LINK77"/>
            <w:r>
              <w:rPr>
                <w:rFonts w:ascii="宋体" w:eastAsia="宋体" w:hAnsi="宋体" w:cs="宋体" w:hint="eastAsia"/>
                <w:sz w:val="24"/>
              </w:rPr>
              <w:t>出口商名称及地址</w:t>
            </w:r>
          </w:p>
        </w:tc>
        <w:tc>
          <w:tcPr>
            <w:tcW w:w="5530" w:type="dxa"/>
            <w:vAlign w:val="center"/>
          </w:tcPr>
          <w:p w:rsidR="004A4113" w:rsidRDefault="00637362">
            <w:pPr>
              <w:snapToGrid w:val="0"/>
              <w:spacing w:before="120" w:line="288" w:lineRule="auto"/>
              <w:jc w:val="left"/>
              <w:rPr>
                <w:rFonts w:ascii="宋体" w:eastAsia="宋体" w:hAnsi="宋体" w:cs="宋体"/>
                <w:sz w:val="24"/>
              </w:rPr>
            </w:pPr>
            <w:proofErr w:type="spellStart"/>
            <w:r>
              <w:rPr>
                <w:rFonts w:ascii="宋体" w:eastAsia="宋体" w:hAnsi="宋体" w:cs="宋体" w:hint="eastAsia"/>
                <w:sz w:val="24"/>
              </w:rPr>
              <w:t>Shangrao</w:t>
            </w:r>
            <w:proofErr w:type="spellEnd"/>
            <w:r>
              <w:rPr>
                <w:rFonts w:ascii="宋体" w:eastAsia="宋体" w:hAnsi="宋体" w:cs="宋体" w:hint="eastAsia"/>
                <w:sz w:val="24"/>
              </w:rPr>
              <w:t xml:space="preserve"> </w:t>
            </w:r>
            <w:proofErr w:type="spellStart"/>
            <w:r>
              <w:rPr>
                <w:rFonts w:ascii="宋体" w:eastAsia="宋体" w:hAnsi="宋体" w:cs="宋体" w:hint="eastAsia"/>
                <w:sz w:val="24"/>
              </w:rPr>
              <w:t>Anxun</w:t>
            </w:r>
            <w:proofErr w:type="spellEnd"/>
            <w:r>
              <w:rPr>
                <w:rFonts w:ascii="宋体" w:eastAsia="宋体" w:hAnsi="宋体" w:cs="宋体" w:hint="eastAsia"/>
                <w:sz w:val="24"/>
              </w:rPr>
              <w:t xml:space="preserve"> Import And Export Co., Ltd  </w:t>
            </w:r>
          </w:p>
          <w:p w:rsidR="004A4113" w:rsidRDefault="00637362">
            <w:pPr>
              <w:snapToGrid w:val="0"/>
              <w:spacing w:after="80" w:line="288" w:lineRule="auto"/>
              <w:jc w:val="left"/>
              <w:rPr>
                <w:rFonts w:ascii="宋体" w:eastAsia="宋体" w:hAnsi="宋体" w:cs="宋体"/>
                <w:sz w:val="24"/>
              </w:rPr>
            </w:pPr>
            <w:r>
              <w:rPr>
                <w:rFonts w:ascii="宋体" w:eastAsia="宋体" w:hAnsi="宋体" w:cs="宋体" w:hint="eastAsia"/>
                <w:sz w:val="24"/>
              </w:rPr>
              <w:t xml:space="preserve">No. 135 </w:t>
            </w:r>
            <w:proofErr w:type="spellStart"/>
            <w:r>
              <w:rPr>
                <w:rFonts w:ascii="宋体" w:eastAsia="宋体" w:hAnsi="宋体" w:cs="宋体" w:hint="eastAsia"/>
                <w:sz w:val="24"/>
              </w:rPr>
              <w:t>Zhongshan</w:t>
            </w:r>
            <w:proofErr w:type="spellEnd"/>
            <w:r>
              <w:rPr>
                <w:rFonts w:ascii="宋体" w:eastAsia="宋体" w:hAnsi="宋体" w:cs="宋体" w:hint="eastAsia"/>
                <w:sz w:val="24"/>
              </w:rPr>
              <w:t xml:space="preserve"> West Road, </w:t>
            </w:r>
            <w:proofErr w:type="spellStart"/>
            <w:r>
              <w:rPr>
                <w:rFonts w:ascii="宋体" w:eastAsia="宋体" w:hAnsi="宋体" w:cs="宋体" w:hint="eastAsia"/>
                <w:sz w:val="24"/>
              </w:rPr>
              <w:t>Xinzhou</w:t>
            </w:r>
            <w:proofErr w:type="spellEnd"/>
            <w:r>
              <w:rPr>
                <w:rFonts w:ascii="宋体" w:eastAsia="宋体" w:hAnsi="宋体" w:cs="宋体" w:hint="eastAsia"/>
                <w:sz w:val="24"/>
              </w:rPr>
              <w:t xml:space="preserve"> District, </w:t>
            </w:r>
            <w:proofErr w:type="spellStart"/>
            <w:r>
              <w:rPr>
                <w:rFonts w:ascii="宋体" w:eastAsia="宋体" w:hAnsi="宋体" w:cs="宋体" w:hint="eastAsia"/>
                <w:sz w:val="24"/>
              </w:rPr>
              <w:t>Shangrao</w:t>
            </w:r>
            <w:proofErr w:type="spellEnd"/>
            <w:r>
              <w:rPr>
                <w:rFonts w:ascii="宋体" w:eastAsia="宋体" w:hAnsi="宋体" w:cs="宋体" w:hint="eastAsia"/>
                <w:sz w:val="24"/>
              </w:rPr>
              <w:t xml:space="preserve"> City, Jiangxi Province, China</w:t>
            </w:r>
          </w:p>
        </w:tc>
      </w:tr>
      <w:tr w:rsidR="004A4113">
        <w:trPr>
          <w:trHeight w:val="737"/>
        </w:trPr>
        <w:tc>
          <w:tcPr>
            <w:tcW w:w="3096"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进口商名称及地址</w:t>
            </w:r>
          </w:p>
        </w:tc>
        <w:tc>
          <w:tcPr>
            <w:tcW w:w="5530" w:type="dxa"/>
            <w:vAlign w:val="center"/>
          </w:tcPr>
          <w:p w:rsidR="004A4113" w:rsidRDefault="00637362">
            <w:pPr>
              <w:snapToGrid w:val="0"/>
              <w:spacing w:before="120" w:line="288" w:lineRule="auto"/>
              <w:jc w:val="left"/>
              <w:rPr>
                <w:rFonts w:ascii="宋体" w:eastAsia="宋体" w:hAnsi="宋体" w:cs="宋体"/>
                <w:sz w:val="24"/>
              </w:rPr>
            </w:pPr>
            <w:r>
              <w:rPr>
                <w:rFonts w:ascii="宋体" w:eastAsia="宋体" w:hAnsi="宋体" w:cs="宋体" w:hint="eastAsia"/>
                <w:sz w:val="24"/>
              </w:rPr>
              <w:t>Y&amp;W Trading Corp.</w:t>
            </w:r>
          </w:p>
          <w:p w:rsidR="004A4113" w:rsidRDefault="00637362">
            <w:pPr>
              <w:snapToGrid w:val="0"/>
              <w:spacing w:after="80" w:line="288" w:lineRule="auto"/>
              <w:jc w:val="left"/>
              <w:rPr>
                <w:rFonts w:ascii="宋体" w:eastAsia="宋体" w:hAnsi="宋体" w:cs="宋体"/>
                <w:sz w:val="24"/>
              </w:rPr>
            </w:pPr>
            <w:r>
              <w:rPr>
                <w:rFonts w:ascii="宋体" w:eastAsia="宋体" w:hAnsi="宋体" w:cs="宋体" w:hint="eastAsia"/>
                <w:sz w:val="24"/>
              </w:rPr>
              <w:t>209 Broadway, Canada</w:t>
            </w:r>
          </w:p>
        </w:tc>
      </w:tr>
      <w:tr w:rsidR="004A4113">
        <w:trPr>
          <w:trHeight w:val="737"/>
        </w:trPr>
        <w:tc>
          <w:tcPr>
            <w:tcW w:w="3096"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货物描述</w:t>
            </w:r>
          </w:p>
          <w:p w:rsidR="004A4113" w:rsidRDefault="00637362">
            <w:pPr>
              <w:snapToGrid w:val="0"/>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 xml:space="preserve">Description </w:t>
            </w:r>
            <w:r>
              <w:rPr>
                <w:rFonts w:ascii="宋体" w:eastAsia="宋体" w:hAnsi="宋体" w:cs="宋体" w:hint="eastAsia"/>
                <w:sz w:val="24"/>
              </w:rPr>
              <w:t>of Goods</w:t>
            </w:r>
            <w:r>
              <w:rPr>
                <w:rFonts w:ascii="宋体" w:eastAsia="宋体" w:hAnsi="宋体" w:cs="宋体" w:hint="eastAsia"/>
                <w:sz w:val="24"/>
              </w:rPr>
              <w:t>）</w:t>
            </w:r>
          </w:p>
        </w:tc>
        <w:tc>
          <w:tcPr>
            <w:tcW w:w="5530" w:type="dxa"/>
            <w:vAlign w:val="center"/>
          </w:tcPr>
          <w:p w:rsidR="004A4113" w:rsidRDefault="00637362">
            <w:pPr>
              <w:snapToGrid w:val="0"/>
              <w:spacing w:before="120" w:line="288" w:lineRule="auto"/>
              <w:jc w:val="left"/>
              <w:rPr>
                <w:rFonts w:ascii="宋体" w:eastAsia="宋体" w:hAnsi="宋体" w:cs="宋体"/>
                <w:sz w:val="24"/>
              </w:rPr>
            </w:pPr>
            <w:r>
              <w:rPr>
                <w:rFonts w:ascii="宋体" w:eastAsia="宋体" w:hAnsi="宋体" w:cs="宋体" w:hint="eastAsia"/>
                <w:sz w:val="24"/>
              </w:rPr>
              <w:t>Men's Jacket Style No.J3592</w:t>
            </w:r>
          </w:p>
          <w:p w:rsidR="004A4113" w:rsidRDefault="00637362">
            <w:pPr>
              <w:snapToGrid w:val="0"/>
              <w:spacing w:after="80" w:line="288" w:lineRule="auto"/>
              <w:jc w:val="left"/>
              <w:rPr>
                <w:rFonts w:ascii="宋体" w:eastAsia="宋体" w:hAnsi="宋体" w:cs="宋体"/>
                <w:sz w:val="24"/>
              </w:rPr>
            </w:pPr>
            <w:r>
              <w:rPr>
                <w:rFonts w:ascii="宋体" w:eastAsia="宋体" w:hAnsi="宋体" w:cs="宋体" w:hint="eastAsia"/>
                <w:sz w:val="24"/>
              </w:rPr>
              <w:t>Men's Jacket Style No.J3528</w:t>
            </w:r>
          </w:p>
        </w:tc>
      </w:tr>
      <w:tr w:rsidR="004A4113">
        <w:trPr>
          <w:trHeight w:val="510"/>
        </w:trPr>
        <w:tc>
          <w:tcPr>
            <w:tcW w:w="3096" w:type="dxa"/>
            <w:vMerge w:val="restart"/>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数量</w:t>
            </w:r>
            <w:r>
              <w:rPr>
                <w:rFonts w:ascii="宋体" w:eastAsia="宋体" w:hAnsi="宋体" w:cs="宋体" w:hint="eastAsia"/>
                <w:sz w:val="24"/>
              </w:rPr>
              <w:t>/</w:t>
            </w:r>
            <w:r>
              <w:rPr>
                <w:rFonts w:ascii="宋体" w:eastAsia="宋体" w:hAnsi="宋体" w:cs="宋体" w:hint="eastAsia"/>
                <w:sz w:val="24"/>
              </w:rPr>
              <w:t>单价</w:t>
            </w:r>
          </w:p>
          <w:p w:rsidR="004A4113" w:rsidRDefault="00637362">
            <w:pPr>
              <w:snapToGrid w:val="0"/>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Quantity/Unit Price</w:t>
            </w:r>
            <w:r>
              <w:rPr>
                <w:rFonts w:ascii="宋体" w:eastAsia="宋体" w:hAnsi="宋体" w:cs="宋体" w:hint="eastAsia"/>
                <w:sz w:val="24"/>
              </w:rPr>
              <w:t>）</w:t>
            </w:r>
          </w:p>
        </w:tc>
        <w:tc>
          <w:tcPr>
            <w:tcW w:w="5530"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Style No.J3592: 3600PCS / USD32.00/PC</w:t>
            </w:r>
          </w:p>
        </w:tc>
      </w:tr>
      <w:tr w:rsidR="004A4113">
        <w:trPr>
          <w:trHeight w:val="510"/>
        </w:trPr>
        <w:tc>
          <w:tcPr>
            <w:tcW w:w="3096" w:type="dxa"/>
            <w:vMerge/>
            <w:vAlign w:val="center"/>
          </w:tcPr>
          <w:p w:rsidR="004A4113" w:rsidRDefault="004A4113">
            <w:pPr>
              <w:snapToGrid w:val="0"/>
              <w:jc w:val="left"/>
              <w:rPr>
                <w:rFonts w:ascii="宋体" w:eastAsia="宋体" w:hAnsi="宋体" w:cs="宋体"/>
                <w:sz w:val="24"/>
              </w:rPr>
            </w:pPr>
          </w:p>
        </w:tc>
        <w:tc>
          <w:tcPr>
            <w:tcW w:w="5530"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Style No.J3528: 3500PCS / USD33.00/PC</w:t>
            </w:r>
          </w:p>
        </w:tc>
      </w:tr>
      <w:tr w:rsidR="004A4113">
        <w:trPr>
          <w:trHeight w:val="510"/>
        </w:trPr>
        <w:tc>
          <w:tcPr>
            <w:tcW w:w="3096"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总数量（</w:t>
            </w:r>
            <w:r>
              <w:rPr>
                <w:rFonts w:ascii="宋体" w:eastAsia="宋体" w:hAnsi="宋体" w:cs="宋体" w:hint="eastAsia"/>
                <w:sz w:val="24"/>
              </w:rPr>
              <w:t>Total Quantity</w:t>
            </w:r>
            <w:r>
              <w:rPr>
                <w:rFonts w:ascii="宋体" w:eastAsia="宋体" w:hAnsi="宋体" w:cs="宋体" w:hint="eastAsia"/>
                <w:sz w:val="24"/>
              </w:rPr>
              <w:t>）</w:t>
            </w:r>
          </w:p>
        </w:tc>
        <w:tc>
          <w:tcPr>
            <w:tcW w:w="5530"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7100PCS</w:t>
            </w:r>
          </w:p>
        </w:tc>
      </w:tr>
      <w:tr w:rsidR="004A4113">
        <w:trPr>
          <w:trHeight w:val="510"/>
        </w:trPr>
        <w:tc>
          <w:tcPr>
            <w:tcW w:w="3096"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总金额（</w:t>
            </w:r>
            <w:r>
              <w:rPr>
                <w:rFonts w:ascii="宋体" w:eastAsia="宋体" w:hAnsi="宋体" w:cs="宋体" w:hint="eastAsia"/>
                <w:sz w:val="24"/>
              </w:rPr>
              <w:t>Total Amount</w:t>
            </w:r>
            <w:r>
              <w:rPr>
                <w:rFonts w:ascii="宋体" w:eastAsia="宋体" w:hAnsi="宋体" w:cs="宋体" w:hint="eastAsia"/>
                <w:sz w:val="24"/>
              </w:rPr>
              <w:t>）</w:t>
            </w:r>
          </w:p>
        </w:tc>
        <w:tc>
          <w:tcPr>
            <w:tcW w:w="5530"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USD230700.00</w:t>
            </w:r>
          </w:p>
        </w:tc>
      </w:tr>
      <w:tr w:rsidR="004A4113">
        <w:trPr>
          <w:trHeight w:val="547"/>
        </w:trPr>
        <w:tc>
          <w:tcPr>
            <w:tcW w:w="3096"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合同号（</w:t>
            </w:r>
            <w:r>
              <w:rPr>
                <w:rFonts w:ascii="宋体" w:eastAsia="宋体" w:hAnsi="宋体" w:cs="宋体" w:hint="eastAsia"/>
                <w:sz w:val="24"/>
              </w:rPr>
              <w:t xml:space="preserve">S/C No. </w:t>
            </w:r>
            <w:r>
              <w:rPr>
                <w:rFonts w:ascii="宋体" w:eastAsia="宋体" w:hAnsi="宋体" w:cs="宋体" w:hint="eastAsia"/>
                <w:sz w:val="24"/>
              </w:rPr>
              <w:t>）</w:t>
            </w:r>
          </w:p>
        </w:tc>
        <w:tc>
          <w:tcPr>
            <w:tcW w:w="5530"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JXSR2413</w:t>
            </w:r>
          </w:p>
        </w:tc>
      </w:tr>
      <w:tr w:rsidR="004A4113">
        <w:trPr>
          <w:trHeight w:val="547"/>
        </w:trPr>
        <w:tc>
          <w:tcPr>
            <w:tcW w:w="3096"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合同日期（</w:t>
            </w:r>
            <w:r>
              <w:rPr>
                <w:rFonts w:ascii="宋体" w:eastAsia="宋体" w:hAnsi="宋体" w:cs="宋体" w:hint="eastAsia"/>
                <w:sz w:val="24"/>
              </w:rPr>
              <w:t>S/C Date:</w:t>
            </w:r>
            <w:r>
              <w:rPr>
                <w:rFonts w:ascii="宋体" w:eastAsia="宋体" w:hAnsi="宋体" w:cs="宋体" w:hint="eastAsia"/>
                <w:sz w:val="24"/>
              </w:rPr>
              <w:t>）</w:t>
            </w:r>
          </w:p>
        </w:tc>
        <w:tc>
          <w:tcPr>
            <w:tcW w:w="5530"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FEB. 7, 2024</w:t>
            </w:r>
          </w:p>
        </w:tc>
      </w:tr>
      <w:tr w:rsidR="004A4113">
        <w:trPr>
          <w:trHeight w:val="510"/>
        </w:trPr>
        <w:tc>
          <w:tcPr>
            <w:tcW w:w="3096"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信用证号（</w:t>
            </w:r>
            <w:r>
              <w:rPr>
                <w:rFonts w:ascii="宋体" w:eastAsia="宋体" w:hAnsi="宋体" w:cs="宋体" w:hint="eastAsia"/>
                <w:sz w:val="24"/>
              </w:rPr>
              <w:t>L/C No.</w:t>
            </w:r>
            <w:r>
              <w:rPr>
                <w:rFonts w:ascii="宋体" w:eastAsia="宋体" w:hAnsi="宋体" w:cs="宋体" w:hint="eastAsia"/>
                <w:sz w:val="24"/>
              </w:rPr>
              <w:t>）</w:t>
            </w:r>
          </w:p>
        </w:tc>
        <w:tc>
          <w:tcPr>
            <w:tcW w:w="5530"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LC283047</w:t>
            </w:r>
          </w:p>
        </w:tc>
      </w:tr>
      <w:tr w:rsidR="004A4113">
        <w:trPr>
          <w:trHeight w:val="510"/>
        </w:trPr>
        <w:tc>
          <w:tcPr>
            <w:tcW w:w="3096"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支付条款（</w:t>
            </w:r>
            <w:r>
              <w:rPr>
                <w:rFonts w:ascii="宋体" w:eastAsia="宋体" w:hAnsi="宋体" w:cs="宋体" w:hint="eastAsia"/>
                <w:szCs w:val="21"/>
              </w:rPr>
              <w:t>Term Of Payment</w:t>
            </w:r>
            <w:r>
              <w:rPr>
                <w:rFonts w:ascii="宋体" w:eastAsia="宋体" w:hAnsi="宋体" w:cs="宋体" w:hint="eastAsia"/>
                <w:sz w:val="24"/>
              </w:rPr>
              <w:t>）</w:t>
            </w:r>
          </w:p>
        </w:tc>
        <w:tc>
          <w:tcPr>
            <w:tcW w:w="5530"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L/C At Sight</w:t>
            </w:r>
          </w:p>
        </w:tc>
      </w:tr>
      <w:tr w:rsidR="004A4113">
        <w:trPr>
          <w:trHeight w:val="510"/>
        </w:trPr>
        <w:tc>
          <w:tcPr>
            <w:tcW w:w="3096"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贸易方式（</w:t>
            </w:r>
            <w:r>
              <w:rPr>
                <w:rFonts w:ascii="宋体" w:eastAsia="宋体" w:hAnsi="宋体" w:cs="宋体" w:hint="eastAsia"/>
                <w:sz w:val="24"/>
              </w:rPr>
              <w:t>Trade Mode</w:t>
            </w:r>
            <w:r>
              <w:rPr>
                <w:rFonts w:ascii="宋体" w:eastAsia="宋体" w:hAnsi="宋体" w:cs="宋体" w:hint="eastAsia"/>
                <w:sz w:val="24"/>
              </w:rPr>
              <w:t>）</w:t>
            </w:r>
          </w:p>
        </w:tc>
        <w:tc>
          <w:tcPr>
            <w:tcW w:w="5530"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 xml:space="preserve">CFR Vancouver, Canada </w:t>
            </w:r>
          </w:p>
        </w:tc>
      </w:tr>
    </w:tbl>
    <w:bookmarkEnd w:id="1"/>
    <w:p w:rsidR="004A4113" w:rsidRDefault="00637362">
      <w:pPr>
        <w:spacing w:line="500" w:lineRule="exact"/>
        <w:ind w:firstLineChars="200" w:firstLine="480"/>
        <w:jc w:val="left"/>
        <w:rPr>
          <w:rFonts w:ascii="宋体" w:eastAsia="宋体" w:hAnsi="宋体" w:cs="宋体"/>
          <w:sz w:val="24"/>
        </w:rPr>
      </w:pPr>
      <w:r>
        <w:rPr>
          <w:rFonts w:ascii="宋体" w:eastAsia="宋体" w:hAnsi="宋体" w:cs="宋体" w:hint="eastAsia"/>
          <w:sz w:val="24"/>
        </w:rPr>
        <w:t>请根据以上约定信息，对</w:t>
      </w:r>
      <w:proofErr w:type="gramStart"/>
      <w:r>
        <w:rPr>
          <w:rFonts w:ascii="宋体" w:eastAsia="宋体" w:hAnsi="宋体" w:cs="宋体" w:hint="eastAsia"/>
          <w:sz w:val="24"/>
        </w:rPr>
        <w:t>上饶安迅进出口</w:t>
      </w:r>
      <w:proofErr w:type="gramEnd"/>
      <w:r>
        <w:rPr>
          <w:rFonts w:ascii="宋体" w:eastAsia="宋体" w:hAnsi="宋体" w:cs="宋体" w:hint="eastAsia"/>
          <w:sz w:val="24"/>
        </w:rPr>
        <w:t>有限公司制作完成的商业发票进行审核。</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52.</w:t>
      </w:r>
      <w:r>
        <w:rPr>
          <w:rFonts w:ascii="宋体" w:eastAsia="宋体" w:hAnsi="宋体" w:cs="宋体" w:hint="eastAsia"/>
          <w:sz w:val="24"/>
        </w:rPr>
        <w:t>中国银行柏林分行受开证申请人委托于</w:t>
      </w:r>
      <w:r>
        <w:rPr>
          <w:rFonts w:ascii="宋体" w:eastAsia="宋体" w:hAnsi="宋体" w:cs="宋体" w:hint="eastAsia"/>
          <w:sz w:val="24"/>
        </w:rPr>
        <w:t>2022</w:t>
      </w:r>
      <w:r>
        <w:rPr>
          <w:rFonts w:ascii="宋体" w:eastAsia="宋体" w:hAnsi="宋体" w:cs="宋体" w:hint="eastAsia"/>
          <w:sz w:val="24"/>
        </w:rPr>
        <w:t>年</w:t>
      </w:r>
      <w:r>
        <w:rPr>
          <w:rFonts w:ascii="宋体" w:eastAsia="宋体" w:hAnsi="宋体" w:cs="宋体" w:hint="eastAsia"/>
          <w:sz w:val="24"/>
        </w:rPr>
        <w:t>8</w:t>
      </w:r>
      <w:r>
        <w:rPr>
          <w:rFonts w:ascii="宋体" w:eastAsia="宋体" w:hAnsi="宋体" w:cs="宋体" w:hint="eastAsia"/>
          <w:sz w:val="24"/>
        </w:rPr>
        <w:t>月</w:t>
      </w:r>
      <w:r>
        <w:rPr>
          <w:rFonts w:ascii="宋体" w:eastAsia="宋体" w:hAnsi="宋体" w:cs="宋体" w:hint="eastAsia"/>
          <w:sz w:val="24"/>
        </w:rPr>
        <w:t>2</w:t>
      </w:r>
      <w:r>
        <w:rPr>
          <w:rFonts w:ascii="宋体" w:eastAsia="宋体" w:hAnsi="宋体" w:cs="宋体" w:hint="eastAsia"/>
          <w:sz w:val="24"/>
        </w:rPr>
        <w:t>日开立受益人是江西宏图贸易有限公司的不可撤销议付信用证。</w:t>
      </w:r>
      <w:r>
        <w:rPr>
          <w:rFonts w:ascii="宋体" w:eastAsia="宋体" w:hAnsi="宋体" w:cs="宋体" w:hint="eastAsia"/>
          <w:sz w:val="24"/>
        </w:rPr>
        <w:t>2022</w:t>
      </w:r>
      <w:r>
        <w:rPr>
          <w:rFonts w:ascii="宋体" w:eastAsia="宋体" w:hAnsi="宋体" w:cs="宋体" w:hint="eastAsia"/>
          <w:sz w:val="24"/>
        </w:rPr>
        <w:t>年</w:t>
      </w:r>
      <w:r>
        <w:rPr>
          <w:rFonts w:ascii="宋体" w:eastAsia="宋体" w:hAnsi="宋体" w:cs="宋体" w:hint="eastAsia"/>
          <w:sz w:val="24"/>
        </w:rPr>
        <w:t>9</w:t>
      </w:r>
      <w:r>
        <w:rPr>
          <w:rFonts w:ascii="宋体" w:eastAsia="宋体" w:hAnsi="宋体" w:cs="宋体" w:hint="eastAsia"/>
          <w:sz w:val="24"/>
        </w:rPr>
        <w:t>月</w:t>
      </w:r>
      <w:r>
        <w:rPr>
          <w:rFonts w:ascii="宋体" w:eastAsia="宋体" w:hAnsi="宋体" w:cs="宋体" w:hint="eastAsia"/>
          <w:sz w:val="24"/>
        </w:rPr>
        <w:t>15</w:t>
      </w:r>
      <w:r>
        <w:rPr>
          <w:rFonts w:ascii="宋体" w:eastAsia="宋体" w:hAnsi="宋体" w:cs="宋体" w:hint="eastAsia"/>
          <w:sz w:val="24"/>
        </w:rPr>
        <w:t>日，江西宏图贸易有限公司外贸单证</w:t>
      </w:r>
      <w:proofErr w:type="gramStart"/>
      <w:r>
        <w:rPr>
          <w:rFonts w:ascii="宋体" w:eastAsia="宋体" w:hAnsi="宋体" w:cs="宋体" w:hint="eastAsia"/>
          <w:sz w:val="24"/>
        </w:rPr>
        <w:t>员制作</w:t>
      </w:r>
      <w:proofErr w:type="gramEnd"/>
      <w:r>
        <w:rPr>
          <w:rFonts w:ascii="宋体" w:eastAsia="宋体" w:hAnsi="宋体" w:cs="宋体" w:hint="eastAsia"/>
          <w:sz w:val="24"/>
        </w:rPr>
        <w:t>好附属单据后，准备根据信用证交单期要求交单之前，根据以下信用证和商业发票制作汇票。</w:t>
      </w:r>
    </w:p>
    <w:p w:rsidR="004A4113" w:rsidRDefault="00637362">
      <w:pPr>
        <w:spacing w:line="500" w:lineRule="exact"/>
        <w:ind w:firstLineChars="200" w:firstLine="480"/>
        <w:jc w:val="left"/>
        <w:rPr>
          <w:rFonts w:ascii="宋体" w:eastAsia="宋体" w:hAnsi="宋体" w:cs="宋体"/>
          <w:sz w:val="24"/>
        </w:rPr>
      </w:pPr>
      <w:r>
        <w:rPr>
          <w:rFonts w:ascii="宋体" w:eastAsia="宋体" w:hAnsi="宋体" w:cs="宋体" w:hint="eastAsia"/>
          <w:sz w:val="24"/>
        </w:rPr>
        <w:t>基于汇票内容，在信用证和商业发票中，提取出制作汇票所需相关信息：</w:t>
      </w:r>
    </w:p>
    <w:tbl>
      <w:tblPr>
        <w:tblStyle w:val="a6"/>
        <w:tblW w:w="8450" w:type="dxa"/>
        <w:tblInd w:w="111" w:type="dxa"/>
        <w:tblLook w:val="04A0" w:firstRow="1" w:lastRow="0" w:firstColumn="1" w:lastColumn="0" w:noHBand="0" w:noVBand="1"/>
      </w:tblPr>
      <w:tblGrid>
        <w:gridCol w:w="8450"/>
      </w:tblGrid>
      <w:tr w:rsidR="004A4113">
        <w:tc>
          <w:tcPr>
            <w:tcW w:w="8450" w:type="dxa"/>
          </w:tcPr>
          <w:p w:rsidR="004A4113" w:rsidRDefault="00637362">
            <w:pPr>
              <w:spacing w:line="360" w:lineRule="auto"/>
              <w:rPr>
                <w:rFonts w:ascii="宋体" w:eastAsia="宋体" w:hAnsi="宋体" w:cs="宋体"/>
                <w:sz w:val="24"/>
              </w:rPr>
            </w:pPr>
            <w:r>
              <w:rPr>
                <w:rFonts w:ascii="宋体" w:eastAsia="宋体" w:hAnsi="宋体" w:cs="宋体" w:hint="eastAsia"/>
                <w:sz w:val="24"/>
              </w:rPr>
              <w:lastRenderedPageBreak/>
              <w:t>✹凭（</w:t>
            </w:r>
            <w:r>
              <w:rPr>
                <w:rFonts w:ascii="宋体" w:eastAsia="宋体" w:hAnsi="宋体" w:cs="宋体" w:hint="eastAsia"/>
                <w:sz w:val="24"/>
              </w:rPr>
              <w:t>Drawn Under</w:t>
            </w:r>
            <w:r>
              <w:rPr>
                <w:rFonts w:ascii="宋体" w:eastAsia="宋体" w:hAnsi="宋体" w:cs="宋体" w:hint="eastAsia"/>
                <w:sz w:val="24"/>
              </w:rPr>
              <w:t>）：</w:t>
            </w:r>
            <w:r>
              <w:rPr>
                <w:rFonts w:ascii="宋体" w:eastAsia="宋体" w:hAnsi="宋体" w:cs="宋体" w:hint="eastAsia"/>
                <w:sz w:val="24"/>
              </w:rPr>
              <w:t xml:space="preserve">BANK OF CHINA, BERLIN BRANCH, GERMANY </w:t>
            </w:r>
          </w:p>
          <w:p w:rsidR="004A4113" w:rsidRDefault="00637362">
            <w:pPr>
              <w:spacing w:line="360" w:lineRule="auto"/>
              <w:rPr>
                <w:rFonts w:ascii="宋体" w:eastAsia="宋体" w:hAnsi="宋体" w:cs="宋体"/>
                <w:sz w:val="24"/>
              </w:rPr>
            </w:pPr>
            <w:r>
              <w:rPr>
                <w:rFonts w:ascii="宋体" w:eastAsia="宋体" w:hAnsi="宋体" w:cs="宋体" w:hint="eastAsia"/>
                <w:sz w:val="24"/>
              </w:rPr>
              <w:t>✹不可撤销议付信用证号（</w:t>
            </w:r>
            <w:r>
              <w:rPr>
                <w:rFonts w:ascii="宋体" w:eastAsia="宋体" w:hAnsi="宋体" w:cs="宋体" w:hint="eastAsia"/>
                <w:sz w:val="24"/>
              </w:rPr>
              <w:t>Irrevocable L/C No.</w:t>
            </w:r>
            <w:r>
              <w:rPr>
                <w:rFonts w:ascii="宋体" w:eastAsia="宋体" w:hAnsi="宋体" w:cs="宋体" w:hint="eastAsia"/>
                <w:sz w:val="24"/>
              </w:rPr>
              <w:t>）：</w:t>
            </w:r>
            <w:r>
              <w:rPr>
                <w:rFonts w:ascii="宋体" w:eastAsia="宋体" w:hAnsi="宋体" w:cs="宋体" w:hint="eastAsia"/>
                <w:sz w:val="24"/>
              </w:rPr>
              <w:t>LC340175</w:t>
            </w:r>
          </w:p>
          <w:p w:rsidR="004A4113" w:rsidRDefault="00637362">
            <w:pPr>
              <w:spacing w:line="360" w:lineRule="auto"/>
              <w:rPr>
                <w:rFonts w:ascii="宋体" w:eastAsia="宋体" w:hAnsi="宋体" w:cs="宋体"/>
                <w:sz w:val="24"/>
              </w:rPr>
            </w:pPr>
            <w:r>
              <w:rPr>
                <w:rFonts w:ascii="宋体" w:eastAsia="宋体" w:hAnsi="宋体" w:cs="宋体" w:hint="eastAsia"/>
                <w:sz w:val="24"/>
              </w:rPr>
              <w:t>✹开证日期（</w:t>
            </w:r>
            <w:r>
              <w:rPr>
                <w:rFonts w:ascii="宋体" w:eastAsia="宋体" w:hAnsi="宋体" w:cs="宋体" w:hint="eastAsia"/>
                <w:sz w:val="24"/>
              </w:rPr>
              <w:t>Date of Issue</w:t>
            </w:r>
            <w:r>
              <w:rPr>
                <w:rFonts w:ascii="宋体" w:eastAsia="宋体" w:hAnsi="宋体" w:cs="宋体" w:hint="eastAsia"/>
                <w:sz w:val="24"/>
              </w:rPr>
              <w:t>）：</w:t>
            </w:r>
            <w:r>
              <w:rPr>
                <w:rFonts w:ascii="宋体" w:eastAsia="宋体" w:hAnsi="宋体" w:cs="宋体" w:hint="eastAsia"/>
                <w:sz w:val="24"/>
              </w:rPr>
              <w:t>AUG. 2, 2022</w:t>
            </w:r>
          </w:p>
          <w:p w:rsidR="004A4113" w:rsidRDefault="00637362">
            <w:pPr>
              <w:spacing w:line="360" w:lineRule="auto"/>
              <w:rPr>
                <w:rFonts w:ascii="宋体" w:eastAsia="宋体" w:hAnsi="宋体" w:cs="宋体"/>
                <w:sz w:val="24"/>
              </w:rPr>
            </w:pPr>
            <w:r>
              <w:rPr>
                <w:rFonts w:ascii="宋体" w:eastAsia="宋体" w:hAnsi="宋体" w:cs="宋体" w:hint="eastAsia"/>
                <w:sz w:val="24"/>
              </w:rPr>
              <w:t>✹收款人（</w:t>
            </w:r>
            <w:r>
              <w:rPr>
                <w:rFonts w:ascii="宋体" w:eastAsia="宋体" w:hAnsi="宋体" w:cs="宋体" w:hint="eastAsia"/>
                <w:sz w:val="24"/>
              </w:rPr>
              <w:t>Pay to the order of</w:t>
            </w:r>
            <w:r>
              <w:rPr>
                <w:rFonts w:ascii="宋体" w:eastAsia="宋体" w:hAnsi="宋体" w:cs="宋体" w:hint="eastAsia"/>
                <w:sz w:val="24"/>
              </w:rPr>
              <w:t>）：</w:t>
            </w:r>
            <w:r>
              <w:rPr>
                <w:rFonts w:ascii="宋体" w:eastAsia="宋体" w:hAnsi="宋体" w:cs="宋体" w:hint="eastAsia"/>
                <w:sz w:val="24"/>
              </w:rPr>
              <w:t>BANK OF CHINA, NANCHANG BRANCH</w:t>
            </w:r>
          </w:p>
          <w:p w:rsidR="004A4113" w:rsidRDefault="00637362">
            <w:pPr>
              <w:spacing w:line="360" w:lineRule="auto"/>
              <w:rPr>
                <w:rFonts w:ascii="宋体" w:eastAsia="宋体" w:hAnsi="宋体" w:cs="宋体"/>
                <w:sz w:val="24"/>
              </w:rPr>
            </w:pPr>
            <w:r>
              <w:rPr>
                <w:rFonts w:ascii="宋体" w:eastAsia="宋体" w:hAnsi="宋体" w:cs="宋体" w:hint="eastAsia"/>
                <w:sz w:val="24"/>
              </w:rPr>
              <w:t>✹汇款金额（</w:t>
            </w:r>
            <w:r>
              <w:rPr>
                <w:rFonts w:ascii="宋体" w:eastAsia="宋体" w:hAnsi="宋体" w:cs="宋体" w:hint="eastAsia"/>
                <w:sz w:val="24"/>
              </w:rPr>
              <w:t>Exchange for</w:t>
            </w:r>
            <w:r>
              <w:rPr>
                <w:rFonts w:ascii="宋体" w:eastAsia="宋体" w:hAnsi="宋体" w:cs="宋体" w:hint="eastAsia"/>
                <w:sz w:val="24"/>
              </w:rPr>
              <w:t>）：</w:t>
            </w:r>
            <w:r>
              <w:rPr>
                <w:rFonts w:ascii="宋体" w:eastAsia="宋体" w:hAnsi="宋体" w:cs="宋体" w:hint="eastAsia"/>
                <w:sz w:val="24"/>
              </w:rPr>
              <w:t>USD 58400.00</w:t>
            </w:r>
          </w:p>
          <w:p w:rsidR="004A4113" w:rsidRDefault="00637362">
            <w:pPr>
              <w:spacing w:line="360" w:lineRule="auto"/>
              <w:rPr>
                <w:rFonts w:ascii="宋体" w:eastAsia="宋体" w:hAnsi="宋体" w:cs="宋体"/>
                <w:sz w:val="24"/>
              </w:rPr>
            </w:pPr>
            <w:r>
              <w:rPr>
                <w:rFonts w:ascii="宋体" w:eastAsia="宋体" w:hAnsi="宋体" w:cs="宋体" w:hint="eastAsia"/>
                <w:sz w:val="24"/>
              </w:rPr>
              <w:t>✹发票号（</w:t>
            </w:r>
            <w:r>
              <w:rPr>
                <w:rFonts w:ascii="宋体" w:eastAsia="宋体" w:hAnsi="宋体" w:cs="宋体" w:hint="eastAsia"/>
                <w:sz w:val="24"/>
              </w:rPr>
              <w:t>Invoice No.</w:t>
            </w:r>
            <w:r>
              <w:rPr>
                <w:rFonts w:ascii="宋体" w:eastAsia="宋体" w:hAnsi="宋体" w:cs="宋体" w:hint="eastAsia"/>
                <w:sz w:val="24"/>
              </w:rPr>
              <w:t>）：</w:t>
            </w:r>
            <w:r>
              <w:rPr>
                <w:rFonts w:ascii="宋体" w:eastAsia="宋体" w:hAnsi="宋体" w:cs="宋体" w:hint="eastAsia"/>
                <w:sz w:val="24"/>
              </w:rPr>
              <w:t>NC3725</w:t>
            </w:r>
          </w:p>
        </w:tc>
      </w:tr>
    </w:tbl>
    <w:p w:rsidR="004A4113" w:rsidRDefault="00637362">
      <w:pPr>
        <w:spacing w:line="500" w:lineRule="exact"/>
        <w:ind w:firstLineChars="200" w:firstLine="480"/>
        <w:jc w:val="left"/>
        <w:rPr>
          <w:rFonts w:ascii="宋体" w:eastAsia="宋体" w:hAnsi="宋体" w:cs="宋体"/>
          <w:sz w:val="24"/>
        </w:rPr>
      </w:pPr>
      <w:r>
        <w:rPr>
          <w:rFonts w:ascii="宋体" w:eastAsia="宋体" w:hAnsi="宋体" w:cs="宋体" w:hint="eastAsia"/>
          <w:sz w:val="24"/>
        </w:rPr>
        <w:t>请根据以上信息，完成江西宏图贸易有限公司汇票的制作。</w:t>
      </w:r>
    </w:p>
    <w:p w:rsidR="004A4113" w:rsidRDefault="00637362">
      <w:pPr>
        <w:spacing w:line="500" w:lineRule="exact"/>
        <w:jc w:val="left"/>
        <w:rPr>
          <w:rFonts w:ascii="宋体" w:eastAsia="宋体" w:hAnsi="宋体" w:cs="宋体"/>
          <w:sz w:val="24"/>
        </w:rPr>
      </w:pPr>
      <w:r>
        <w:rPr>
          <w:rFonts w:ascii="宋体" w:eastAsia="宋体" w:hAnsi="宋体" w:cs="宋体" w:hint="eastAsia"/>
          <w:sz w:val="24"/>
        </w:rPr>
        <w:t>53.</w:t>
      </w:r>
      <w:r>
        <w:rPr>
          <w:rFonts w:ascii="宋体" w:eastAsia="宋体" w:hAnsi="宋体" w:cs="宋体" w:hint="eastAsia"/>
          <w:sz w:val="24"/>
        </w:rPr>
        <w:t>近期，</w:t>
      </w:r>
      <w:r>
        <w:rPr>
          <w:rFonts w:ascii="宋体" w:eastAsia="宋体" w:hAnsi="宋体" w:cs="宋体" w:hint="eastAsia"/>
          <w:sz w:val="24"/>
        </w:rPr>
        <w:t>Sunny Trading Corp.</w:t>
      </w:r>
      <w:r>
        <w:rPr>
          <w:rFonts w:ascii="宋体" w:eastAsia="宋体" w:hAnsi="宋体" w:cs="宋体" w:hint="eastAsia"/>
          <w:sz w:val="24"/>
        </w:rPr>
        <w:t>计划采购一批一次性</w:t>
      </w:r>
      <w:r>
        <w:rPr>
          <w:rFonts w:ascii="宋体" w:eastAsia="宋体" w:hAnsi="宋体" w:cs="宋体" w:hint="eastAsia"/>
          <w:sz w:val="24"/>
        </w:rPr>
        <w:t>Type IIR</w:t>
      </w:r>
      <w:r>
        <w:rPr>
          <w:rFonts w:ascii="宋体" w:eastAsia="宋体" w:hAnsi="宋体" w:cs="宋体" w:hint="eastAsia"/>
          <w:sz w:val="24"/>
        </w:rPr>
        <w:t>口罩。其采购经理</w:t>
      </w:r>
      <w:r>
        <w:rPr>
          <w:rFonts w:ascii="宋体" w:eastAsia="宋体" w:hAnsi="宋体" w:cs="宋体" w:hint="eastAsia"/>
          <w:sz w:val="24"/>
        </w:rPr>
        <w:t>Kevin Smart</w:t>
      </w:r>
      <w:r>
        <w:rPr>
          <w:rFonts w:ascii="宋体" w:eastAsia="宋体" w:hAnsi="宋体" w:cs="宋体" w:hint="eastAsia"/>
          <w:sz w:val="24"/>
        </w:rPr>
        <w:t>打算优先向供应商安徽九</w:t>
      </w:r>
      <w:r w:rsidR="00091E70">
        <w:rPr>
          <w:rFonts w:ascii="宋体" w:eastAsia="宋体" w:hAnsi="宋体" w:cs="宋体" w:hint="eastAsia"/>
          <w:sz w:val="24"/>
        </w:rPr>
        <w:t>九</w:t>
      </w:r>
      <w:r>
        <w:rPr>
          <w:rFonts w:ascii="宋体" w:eastAsia="宋体" w:hAnsi="宋体" w:cs="宋体" w:hint="eastAsia"/>
          <w:sz w:val="24"/>
        </w:rPr>
        <w:t>进出口有限公</w:t>
      </w:r>
      <w:r>
        <w:rPr>
          <w:rFonts w:ascii="宋体" w:eastAsia="宋体" w:hAnsi="宋体" w:cs="宋体" w:hint="eastAsia"/>
          <w:sz w:val="24"/>
        </w:rPr>
        <w:t>司（</w:t>
      </w:r>
      <w:r>
        <w:rPr>
          <w:rFonts w:ascii="宋体" w:eastAsia="宋体" w:hAnsi="宋体" w:cs="宋体" w:hint="eastAsia"/>
          <w:sz w:val="24"/>
        </w:rPr>
        <w:t xml:space="preserve">Anhui </w:t>
      </w:r>
      <w:proofErr w:type="spellStart"/>
      <w:r>
        <w:rPr>
          <w:rFonts w:ascii="宋体" w:eastAsia="宋体" w:hAnsi="宋体" w:cs="宋体" w:hint="eastAsia"/>
          <w:sz w:val="24"/>
        </w:rPr>
        <w:t>Jiuji</w:t>
      </w:r>
      <w:r w:rsidR="00091E70">
        <w:rPr>
          <w:rFonts w:ascii="宋体" w:eastAsia="宋体" w:hAnsi="宋体" w:cs="宋体" w:hint="eastAsia"/>
          <w:sz w:val="24"/>
        </w:rPr>
        <w:t>u</w:t>
      </w:r>
      <w:proofErr w:type="spellEnd"/>
      <w:r>
        <w:rPr>
          <w:rFonts w:ascii="宋体" w:eastAsia="宋体" w:hAnsi="宋体" w:cs="宋体" w:hint="eastAsia"/>
          <w:sz w:val="24"/>
        </w:rPr>
        <w:t xml:space="preserve"> Import and Export Co., Ltd</w:t>
      </w:r>
      <w:r>
        <w:rPr>
          <w:rFonts w:ascii="宋体" w:eastAsia="宋体" w:hAnsi="宋体" w:cs="宋体" w:hint="eastAsia"/>
          <w:sz w:val="24"/>
        </w:rPr>
        <w:t>）询价，要求本周三（</w:t>
      </w:r>
      <w:r>
        <w:rPr>
          <w:rFonts w:ascii="宋体" w:eastAsia="宋体" w:hAnsi="宋体" w:cs="宋体" w:hint="eastAsia"/>
          <w:sz w:val="24"/>
        </w:rPr>
        <w:t>Wednesday</w:t>
      </w:r>
      <w:r>
        <w:rPr>
          <w:rFonts w:ascii="宋体" w:eastAsia="宋体" w:hAnsi="宋体" w:cs="宋体" w:hint="eastAsia"/>
          <w:sz w:val="24"/>
        </w:rPr>
        <w:t>）之前得到回复。采购需求的相关信息如下所示：</w:t>
      </w:r>
      <w:bookmarkStart w:id="2" w:name="_GoBack"/>
      <w:bookmarkEnd w:id="2"/>
    </w:p>
    <w:tbl>
      <w:tblPr>
        <w:tblStyle w:val="a6"/>
        <w:tblW w:w="8307" w:type="dxa"/>
        <w:tblInd w:w="119" w:type="dxa"/>
        <w:tblLook w:val="04A0" w:firstRow="1" w:lastRow="0" w:firstColumn="1" w:lastColumn="0" w:noHBand="0" w:noVBand="1"/>
      </w:tblPr>
      <w:tblGrid>
        <w:gridCol w:w="3358"/>
        <w:gridCol w:w="4949"/>
      </w:tblGrid>
      <w:tr w:rsidR="004A4113">
        <w:trPr>
          <w:trHeight w:val="575"/>
        </w:trPr>
        <w:tc>
          <w:tcPr>
            <w:tcW w:w="3358"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产品（</w:t>
            </w:r>
            <w:r>
              <w:rPr>
                <w:rFonts w:ascii="宋体" w:eastAsia="宋体" w:hAnsi="宋体" w:cs="宋体" w:hint="eastAsia"/>
                <w:sz w:val="24"/>
              </w:rPr>
              <w:t>Product</w:t>
            </w:r>
            <w:r>
              <w:rPr>
                <w:rFonts w:ascii="宋体" w:eastAsia="宋体" w:hAnsi="宋体" w:cs="宋体" w:hint="eastAsia"/>
                <w:sz w:val="24"/>
              </w:rPr>
              <w:t>）</w:t>
            </w:r>
          </w:p>
        </w:tc>
        <w:tc>
          <w:tcPr>
            <w:tcW w:w="4949" w:type="dxa"/>
            <w:vAlign w:val="center"/>
          </w:tcPr>
          <w:p w:rsidR="004A4113" w:rsidRDefault="00637362">
            <w:pPr>
              <w:snapToGrid w:val="0"/>
              <w:spacing w:after="80"/>
              <w:jc w:val="left"/>
              <w:rPr>
                <w:rFonts w:ascii="宋体" w:eastAsia="宋体" w:hAnsi="宋体" w:cs="宋体"/>
                <w:sz w:val="24"/>
              </w:rPr>
            </w:pPr>
            <w:r>
              <w:rPr>
                <w:rFonts w:ascii="宋体" w:eastAsia="宋体" w:hAnsi="宋体" w:cs="宋体" w:hint="eastAsia"/>
                <w:sz w:val="24"/>
              </w:rPr>
              <w:t xml:space="preserve">Disposable Type IIR Masks </w:t>
            </w:r>
          </w:p>
        </w:tc>
      </w:tr>
      <w:tr w:rsidR="004A4113">
        <w:trPr>
          <w:trHeight w:val="550"/>
        </w:trPr>
        <w:tc>
          <w:tcPr>
            <w:tcW w:w="3358"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颜色（</w:t>
            </w:r>
            <w:r>
              <w:rPr>
                <w:rFonts w:ascii="宋体" w:eastAsia="宋体" w:hAnsi="宋体" w:cs="宋体" w:hint="eastAsia"/>
                <w:sz w:val="24"/>
              </w:rPr>
              <w:t>Color</w:t>
            </w:r>
            <w:r>
              <w:rPr>
                <w:rFonts w:ascii="宋体" w:eastAsia="宋体" w:hAnsi="宋体" w:cs="宋体" w:hint="eastAsia"/>
                <w:sz w:val="24"/>
              </w:rPr>
              <w:t>）</w:t>
            </w:r>
          </w:p>
        </w:tc>
        <w:tc>
          <w:tcPr>
            <w:tcW w:w="4949"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Blue</w:t>
            </w:r>
          </w:p>
        </w:tc>
      </w:tr>
      <w:tr w:rsidR="004A4113">
        <w:trPr>
          <w:trHeight w:val="510"/>
        </w:trPr>
        <w:tc>
          <w:tcPr>
            <w:tcW w:w="3358"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总数量（</w:t>
            </w:r>
            <w:r>
              <w:rPr>
                <w:rFonts w:ascii="宋体" w:eastAsia="宋体" w:hAnsi="宋体" w:cs="宋体" w:hint="eastAsia"/>
                <w:sz w:val="24"/>
              </w:rPr>
              <w:t>Total Quantity</w:t>
            </w:r>
            <w:r>
              <w:rPr>
                <w:rFonts w:ascii="宋体" w:eastAsia="宋体" w:hAnsi="宋体" w:cs="宋体" w:hint="eastAsia"/>
                <w:sz w:val="24"/>
              </w:rPr>
              <w:t>）</w:t>
            </w:r>
          </w:p>
        </w:tc>
        <w:tc>
          <w:tcPr>
            <w:tcW w:w="4949"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9000 cartons</w:t>
            </w:r>
          </w:p>
        </w:tc>
      </w:tr>
      <w:tr w:rsidR="004A4113">
        <w:trPr>
          <w:trHeight w:val="510"/>
        </w:trPr>
        <w:tc>
          <w:tcPr>
            <w:tcW w:w="3358"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总金额（</w:t>
            </w:r>
            <w:r>
              <w:rPr>
                <w:rFonts w:ascii="宋体" w:eastAsia="宋体" w:hAnsi="宋体" w:cs="宋体" w:hint="eastAsia"/>
                <w:sz w:val="24"/>
              </w:rPr>
              <w:t>Total Amount</w:t>
            </w:r>
            <w:r>
              <w:rPr>
                <w:rFonts w:ascii="宋体" w:eastAsia="宋体" w:hAnsi="宋体" w:cs="宋体" w:hint="eastAsia"/>
                <w:sz w:val="24"/>
              </w:rPr>
              <w:t>）</w:t>
            </w:r>
          </w:p>
        </w:tc>
        <w:tc>
          <w:tcPr>
            <w:tcW w:w="4949"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USD180000</w:t>
            </w:r>
          </w:p>
        </w:tc>
      </w:tr>
      <w:tr w:rsidR="004A4113">
        <w:trPr>
          <w:trHeight w:val="547"/>
        </w:trPr>
        <w:tc>
          <w:tcPr>
            <w:tcW w:w="3358"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包装（</w:t>
            </w:r>
            <w:r>
              <w:rPr>
                <w:rFonts w:ascii="宋体" w:eastAsia="宋体" w:hAnsi="宋体" w:cs="宋体" w:hint="eastAsia"/>
                <w:sz w:val="24"/>
              </w:rPr>
              <w:t>Packaging</w:t>
            </w:r>
            <w:r>
              <w:rPr>
                <w:rFonts w:ascii="宋体" w:eastAsia="宋体" w:hAnsi="宋体" w:cs="宋体" w:hint="eastAsia"/>
                <w:sz w:val="24"/>
              </w:rPr>
              <w:t>）</w:t>
            </w:r>
          </w:p>
        </w:tc>
        <w:tc>
          <w:tcPr>
            <w:tcW w:w="4949"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 xml:space="preserve">50pieces/box; 4boxes/carton </w:t>
            </w:r>
          </w:p>
        </w:tc>
      </w:tr>
      <w:tr w:rsidR="004A4113">
        <w:trPr>
          <w:trHeight w:val="510"/>
        </w:trPr>
        <w:tc>
          <w:tcPr>
            <w:tcW w:w="3358"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交期（</w:t>
            </w:r>
            <w:r>
              <w:rPr>
                <w:rFonts w:ascii="宋体" w:eastAsia="宋体" w:hAnsi="宋体" w:cs="宋体" w:hint="eastAsia"/>
                <w:sz w:val="24"/>
              </w:rPr>
              <w:t>Delivery Date</w:t>
            </w:r>
            <w:r>
              <w:rPr>
                <w:rFonts w:ascii="宋体" w:eastAsia="宋体" w:hAnsi="宋体" w:cs="宋体" w:hint="eastAsia"/>
                <w:sz w:val="24"/>
              </w:rPr>
              <w:t>）</w:t>
            </w:r>
          </w:p>
        </w:tc>
        <w:tc>
          <w:tcPr>
            <w:tcW w:w="4949"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At the end of February 2024</w:t>
            </w:r>
          </w:p>
        </w:tc>
      </w:tr>
      <w:tr w:rsidR="004A4113">
        <w:trPr>
          <w:trHeight w:val="520"/>
        </w:trPr>
        <w:tc>
          <w:tcPr>
            <w:tcW w:w="3358"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付款方式（</w:t>
            </w:r>
            <w:r>
              <w:rPr>
                <w:rFonts w:ascii="宋体" w:eastAsia="宋体" w:hAnsi="宋体" w:cs="宋体" w:hint="eastAsia"/>
                <w:sz w:val="24"/>
              </w:rPr>
              <w:t>Payment Term</w:t>
            </w:r>
            <w:r>
              <w:rPr>
                <w:rFonts w:ascii="宋体" w:eastAsia="宋体" w:hAnsi="宋体" w:cs="宋体" w:hint="eastAsia"/>
                <w:sz w:val="24"/>
              </w:rPr>
              <w:t>）</w:t>
            </w:r>
          </w:p>
        </w:tc>
        <w:tc>
          <w:tcPr>
            <w:tcW w:w="4949" w:type="dxa"/>
            <w:vAlign w:val="center"/>
          </w:tcPr>
          <w:p w:rsidR="004A4113" w:rsidRDefault="00637362">
            <w:pPr>
              <w:snapToGrid w:val="0"/>
              <w:jc w:val="left"/>
              <w:rPr>
                <w:rFonts w:ascii="宋体" w:eastAsia="宋体" w:hAnsi="宋体" w:cs="宋体"/>
                <w:sz w:val="24"/>
              </w:rPr>
            </w:pPr>
            <w:r>
              <w:rPr>
                <w:rFonts w:ascii="宋体" w:eastAsia="宋体" w:hAnsi="宋体" w:cs="宋体" w:hint="eastAsia"/>
                <w:sz w:val="24"/>
              </w:rPr>
              <w:t>T/T 10% deposit, 90% payment after shipment.</w:t>
            </w:r>
          </w:p>
        </w:tc>
      </w:tr>
    </w:tbl>
    <w:p w:rsidR="004A4113" w:rsidRDefault="00637362">
      <w:pPr>
        <w:spacing w:line="500" w:lineRule="exact"/>
        <w:ind w:firstLineChars="200" w:firstLine="480"/>
        <w:jc w:val="left"/>
        <w:rPr>
          <w:rFonts w:ascii="宋体" w:eastAsia="宋体" w:hAnsi="宋体" w:cs="宋体"/>
          <w:sz w:val="24"/>
        </w:rPr>
      </w:pPr>
      <w:r>
        <w:rPr>
          <w:rFonts w:ascii="宋体" w:eastAsia="宋体" w:hAnsi="宋体" w:cs="宋体" w:hint="eastAsia"/>
          <w:sz w:val="24"/>
        </w:rPr>
        <w:t>请根据以上采购相关信息，完成</w:t>
      </w:r>
      <w:proofErr w:type="gramStart"/>
      <w:r>
        <w:rPr>
          <w:rFonts w:ascii="宋体" w:eastAsia="宋体" w:hAnsi="宋体" w:cs="宋体" w:hint="eastAsia"/>
          <w:sz w:val="24"/>
        </w:rPr>
        <w:t>询</w:t>
      </w:r>
      <w:proofErr w:type="gramEnd"/>
      <w:r>
        <w:rPr>
          <w:rFonts w:ascii="宋体" w:eastAsia="宋体" w:hAnsi="宋体" w:cs="宋体" w:hint="eastAsia"/>
          <w:sz w:val="24"/>
        </w:rPr>
        <w:t>盘内容的编辑并发送给安徽九</w:t>
      </w:r>
      <w:r w:rsidR="00091E70">
        <w:rPr>
          <w:rFonts w:ascii="宋体" w:eastAsia="宋体" w:hAnsi="宋体" w:cs="宋体" w:hint="eastAsia"/>
          <w:sz w:val="24"/>
        </w:rPr>
        <w:t>九</w:t>
      </w:r>
      <w:r>
        <w:rPr>
          <w:rFonts w:ascii="宋体" w:eastAsia="宋体" w:hAnsi="宋体" w:cs="宋体" w:hint="eastAsia"/>
          <w:sz w:val="24"/>
        </w:rPr>
        <w:t>进出口有限公司的外贸业务员</w:t>
      </w:r>
      <w:r>
        <w:rPr>
          <w:rFonts w:ascii="宋体" w:eastAsia="宋体" w:hAnsi="宋体" w:cs="宋体" w:hint="eastAsia"/>
          <w:sz w:val="24"/>
        </w:rPr>
        <w:t>Monica</w:t>
      </w:r>
      <w:r>
        <w:rPr>
          <w:rFonts w:ascii="宋体" w:eastAsia="宋体" w:hAnsi="宋体" w:cs="宋体" w:hint="eastAsia"/>
          <w:sz w:val="24"/>
        </w:rPr>
        <w:t>（邮箱：</w:t>
      </w:r>
      <w:r>
        <w:rPr>
          <w:rFonts w:ascii="宋体" w:eastAsia="宋体" w:hAnsi="宋体" w:cs="宋体" w:hint="eastAsia"/>
          <w:sz w:val="24"/>
        </w:rPr>
        <w:t>monicali@jiuji</w:t>
      </w:r>
      <w:r w:rsidR="00091E70">
        <w:rPr>
          <w:rFonts w:ascii="宋体" w:eastAsia="宋体" w:hAnsi="宋体" w:cs="宋体" w:hint="eastAsia"/>
          <w:sz w:val="24"/>
        </w:rPr>
        <w:t>u</w:t>
      </w:r>
      <w:r>
        <w:rPr>
          <w:rFonts w:ascii="宋体" w:eastAsia="宋体" w:hAnsi="宋体" w:cs="宋体" w:hint="eastAsia"/>
          <w:sz w:val="24"/>
        </w:rPr>
        <w:t>.com</w:t>
      </w:r>
      <w:r>
        <w:rPr>
          <w:rFonts w:ascii="宋体" w:eastAsia="宋体" w:hAnsi="宋体" w:cs="宋体" w:hint="eastAsia"/>
          <w:sz w:val="24"/>
        </w:rPr>
        <w:t>）。</w:t>
      </w:r>
    </w:p>
    <w:sectPr w:rsidR="004A411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362" w:rsidRDefault="00637362">
      <w:r>
        <w:separator/>
      </w:r>
    </w:p>
  </w:endnote>
  <w:endnote w:type="continuationSeparator" w:id="0">
    <w:p w:rsidR="00637362" w:rsidRDefault="0063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3" w:rsidRDefault="00637362">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4113" w:rsidRDefault="00637362">
                          <w:pPr>
                            <w:pStyle w:val="a4"/>
                          </w:pPr>
                          <w:r>
                            <w:fldChar w:fldCharType="begin"/>
                          </w:r>
                          <w:r>
                            <w:instrText xml:space="preserve"> PAGE  \* MERGEFORMAT </w:instrText>
                          </w:r>
                          <w:r>
                            <w:fldChar w:fldCharType="separate"/>
                          </w:r>
                          <w:r w:rsidR="00091E70">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A4113" w:rsidRDefault="00637362">
                    <w:pPr>
                      <w:pStyle w:val="a4"/>
                    </w:pPr>
                    <w:r>
                      <w:fldChar w:fldCharType="begin"/>
                    </w:r>
                    <w:r>
                      <w:instrText xml:space="preserve"> PAGE  \* MERGEFORMAT </w:instrText>
                    </w:r>
                    <w:r>
                      <w:fldChar w:fldCharType="separate"/>
                    </w:r>
                    <w:r w:rsidR="00091E70">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362" w:rsidRDefault="00637362">
      <w:r>
        <w:separator/>
      </w:r>
    </w:p>
  </w:footnote>
  <w:footnote w:type="continuationSeparator" w:id="0">
    <w:p w:rsidR="00637362" w:rsidRDefault="00637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YzUxYTQ0NjNiNmNiNTBlODk5YmNmMjM1OTcwNDYifQ=="/>
  </w:docVars>
  <w:rsids>
    <w:rsidRoot w:val="05051E83"/>
    <w:rsid w:val="00091E70"/>
    <w:rsid w:val="00386AE6"/>
    <w:rsid w:val="004A4113"/>
    <w:rsid w:val="00637362"/>
    <w:rsid w:val="007A3406"/>
    <w:rsid w:val="007C0F4D"/>
    <w:rsid w:val="01325A8F"/>
    <w:rsid w:val="02131C77"/>
    <w:rsid w:val="02F4124E"/>
    <w:rsid w:val="040C5A1F"/>
    <w:rsid w:val="05051E83"/>
    <w:rsid w:val="056163B3"/>
    <w:rsid w:val="06966120"/>
    <w:rsid w:val="071A4FFB"/>
    <w:rsid w:val="086D41F3"/>
    <w:rsid w:val="0CEE3F64"/>
    <w:rsid w:val="0DA5675A"/>
    <w:rsid w:val="0ECF491D"/>
    <w:rsid w:val="105A0B38"/>
    <w:rsid w:val="11BB562D"/>
    <w:rsid w:val="11E96D11"/>
    <w:rsid w:val="14101C60"/>
    <w:rsid w:val="144A7B60"/>
    <w:rsid w:val="15D20DB4"/>
    <w:rsid w:val="15DB1C9B"/>
    <w:rsid w:val="178564C1"/>
    <w:rsid w:val="17E56F60"/>
    <w:rsid w:val="1B0B3181"/>
    <w:rsid w:val="1B135F03"/>
    <w:rsid w:val="1B912A8E"/>
    <w:rsid w:val="1E330014"/>
    <w:rsid w:val="1E3E2177"/>
    <w:rsid w:val="1EDD6BE3"/>
    <w:rsid w:val="1F525822"/>
    <w:rsid w:val="2099122F"/>
    <w:rsid w:val="21294C0C"/>
    <w:rsid w:val="22294B13"/>
    <w:rsid w:val="23CA5A2D"/>
    <w:rsid w:val="242B0E14"/>
    <w:rsid w:val="25B14844"/>
    <w:rsid w:val="25FB78D7"/>
    <w:rsid w:val="27651E6B"/>
    <w:rsid w:val="287F5728"/>
    <w:rsid w:val="2B2D0EF2"/>
    <w:rsid w:val="2C0B206C"/>
    <w:rsid w:val="2C3C528E"/>
    <w:rsid w:val="2ED27DE6"/>
    <w:rsid w:val="2F7E7F6E"/>
    <w:rsid w:val="304D78A7"/>
    <w:rsid w:val="30EE4C7F"/>
    <w:rsid w:val="314A084F"/>
    <w:rsid w:val="31FB58A6"/>
    <w:rsid w:val="347A6371"/>
    <w:rsid w:val="34F605A6"/>
    <w:rsid w:val="35144027"/>
    <w:rsid w:val="362C31A8"/>
    <w:rsid w:val="364F61C0"/>
    <w:rsid w:val="371B7694"/>
    <w:rsid w:val="372E4303"/>
    <w:rsid w:val="37427AD3"/>
    <w:rsid w:val="37AD13F0"/>
    <w:rsid w:val="3A56200E"/>
    <w:rsid w:val="3CCD43CE"/>
    <w:rsid w:val="3E412892"/>
    <w:rsid w:val="40FD0B1B"/>
    <w:rsid w:val="41764BAB"/>
    <w:rsid w:val="425A6618"/>
    <w:rsid w:val="435D1A18"/>
    <w:rsid w:val="43B17BA2"/>
    <w:rsid w:val="452D591E"/>
    <w:rsid w:val="452F5DDB"/>
    <w:rsid w:val="45447252"/>
    <w:rsid w:val="45451075"/>
    <w:rsid w:val="46D5626E"/>
    <w:rsid w:val="47865B2A"/>
    <w:rsid w:val="480813AD"/>
    <w:rsid w:val="49B94411"/>
    <w:rsid w:val="4A092D08"/>
    <w:rsid w:val="4A6C6EE9"/>
    <w:rsid w:val="4ABD676B"/>
    <w:rsid w:val="4B102A00"/>
    <w:rsid w:val="4C341C88"/>
    <w:rsid w:val="4C8F3363"/>
    <w:rsid w:val="4D747CA4"/>
    <w:rsid w:val="4E1848B9"/>
    <w:rsid w:val="4EB15812"/>
    <w:rsid w:val="4ED1074D"/>
    <w:rsid w:val="4F0771E0"/>
    <w:rsid w:val="5016380D"/>
    <w:rsid w:val="50357D7D"/>
    <w:rsid w:val="50E906E8"/>
    <w:rsid w:val="52DC2732"/>
    <w:rsid w:val="5391176E"/>
    <w:rsid w:val="53BB67EB"/>
    <w:rsid w:val="54092EF7"/>
    <w:rsid w:val="55A54382"/>
    <w:rsid w:val="5621327D"/>
    <w:rsid w:val="582A3F3F"/>
    <w:rsid w:val="59BF3369"/>
    <w:rsid w:val="5AE21B0D"/>
    <w:rsid w:val="5D1A0A26"/>
    <w:rsid w:val="5DC90219"/>
    <w:rsid w:val="5E082F75"/>
    <w:rsid w:val="5E79352B"/>
    <w:rsid w:val="5EB427B5"/>
    <w:rsid w:val="5F772873"/>
    <w:rsid w:val="608D59B2"/>
    <w:rsid w:val="62B1636A"/>
    <w:rsid w:val="63400264"/>
    <w:rsid w:val="63925881"/>
    <w:rsid w:val="639D7B99"/>
    <w:rsid w:val="644F7208"/>
    <w:rsid w:val="64CB3A33"/>
    <w:rsid w:val="64EA091A"/>
    <w:rsid w:val="652B052A"/>
    <w:rsid w:val="66326DE1"/>
    <w:rsid w:val="67707C91"/>
    <w:rsid w:val="68D57940"/>
    <w:rsid w:val="69225067"/>
    <w:rsid w:val="6AB529E9"/>
    <w:rsid w:val="6CA37A0D"/>
    <w:rsid w:val="6EC627BC"/>
    <w:rsid w:val="6EC97F2D"/>
    <w:rsid w:val="71BE5517"/>
    <w:rsid w:val="72B6134E"/>
    <w:rsid w:val="72DF3FAB"/>
    <w:rsid w:val="7503002D"/>
    <w:rsid w:val="76C6064F"/>
    <w:rsid w:val="76DF1F9A"/>
    <w:rsid w:val="76E85E0B"/>
    <w:rsid w:val="77051D50"/>
    <w:rsid w:val="778217FB"/>
    <w:rsid w:val="779A47E6"/>
    <w:rsid w:val="780305DD"/>
    <w:rsid w:val="78EF01A4"/>
    <w:rsid w:val="79CF6D12"/>
    <w:rsid w:val="7B3A4F60"/>
    <w:rsid w:val="7BD76009"/>
    <w:rsid w:val="7BED59C9"/>
    <w:rsid w:val="7C266648"/>
    <w:rsid w:val="7C8D2B6B"/>
    <w:rsid w:val="7F8E2E82"/>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autoRedefine/>
    <w:qFormat/>
    <w:rPr>
      <w:rFonts w:ascii="宋体" w:eastAsia="宋体" w:hAnsi="宋体" w:cs="宋体" w:hint="eastAsia"/>
      <w:color w:val="FF0000"/>
      <w:sz w:val="18"/>
      <w:szCs w:val="18"/>
      <w:u w:val="none"/>
    </w:rPr>
  </w:style>
  <w:style w:type="character" w:customStyle="1" w:styleId="font21">
    <w:name w:val="font21"/>
    <w:basedOn w:val="a0"/>
    <w:autoRedefine/>
    <w:qFormat/>
    <w:rPr>
      <w:rFonts w:ascii="宋体" w:eastAsia="宋体" w:hAnsi="宋体" w:cs="宋体" w:hint="eastAsia"/>
      <w:color w:val="333333"/>
      <w:sz w:val="18"/>
      <w:szCs w:val="18"/>
      <w:u w:val="none"/>
    </w:rPr>
  </w:style>
  <w:style w:type="character" w:customStyle="1" w:styleId="font31">
    <w:name w:val="font31"/>
    <w:basedOn w:val="a0"/>
    <w:autoRedefine/>
    <w:qFormat/>
    <w:rPr>
      <w:rFonts w:ascii="宋体" w:eastAsia="宋体" w:hAnsi="宋体" w:cs="宋体" w:hint="eastAsia"/>
      <w:color w:val="000000"/>
      <w:sz w:val="18"/>
      <w:szCs w:val="18"/>
      <w:u w:val="none"/>
    </w:rPr>
  </w:style>
  <w:style w:type="paragraph" w:customStyle="1" w:styleId="p0">
    <w:name w:val="p0"/>
    <w:basedOn w:val="a"/>
    <w:autoRedefine/>
    <w:qFormat/>
    <w:pPr>
      <w:widowControl/>
    </w:pPr>
    <w:rPr>
      <w:rFonts w:ascii="Times New Roman" w:eastAsia="宋体" w:hAnsi="Times New Roman" w:cs="Times New Roman"/>
      <w:kern w:val="0"/>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Arial" w:eastAsia="Arial" w:hAnsi="Arial" w:cs="Arial"/>
      <w:szCs w:val="21"/>
      <w:lang w:eastAsia="en-US"/>
    </w:rPr>
  </w:style>
  <w:style w:type="paragraph" w:customStyle="1" w:styleId="Other1">
    <w:name w:val="Other|1"/>
    <w:basedOn w:val="a"/>
    <w:autoRedefine/>
    <w:qFormat/>
    <w:rPr>
      <w:rFonts w:ascii="宋体" w:eastAsia="宋体" w:hAnsi="宋体" w:cs="宋体"/>
      <w:sz w:val="26"/>
      <w:szCs w:val="26"/>
      <w:lang w:val="zh-TW" w:eastAsia="zh-TW" w:bidi="zh-TW"/>
    </w:rPr>
  </w:style>
  <w:style w:type="character" w:customStyle="1" w:styleId="font11">
    <w:name w:val="font11"/>
    <w:basedOn w:val="a0"/>
    <w:autoRedefine/>
    <w:qFormat/>
    <w:rPr>
      <w:rFonts w:ascii="宋体" w:eastAsia="宋体" w:hAnsi="宋体" w:cs="宋体" w:hint="eastAsia"/>
      <w:color w:val="FF0000"/>
      <w:sz w:val="20"/>
      <w:szCs w:val="20"/>
      <w:u w:val="none"/>
    </w:rPr>
  </w:style>
  <w:style w:type="character" w:customStyle="1" w:styleId="font71">
    <w:name w:val="font71"/>
    <w:basedOn w:val="a0"/>
    <w:autoRedefine/>
    <w:qFormat/>
    <w:rPr>
      <w:rFonts w:ascii="宋体" w:eastAsia="宋体" w:hAnsi="宋体" w:cs="宋体" w:hint="eastAsia"/>
      <w:color w:val="000000"/>
      <w:sz w:val="20"/>
      <w:szCs w:val="20"/>
      <w:u w:val="none"/>
    </w:rPr>
  </w:style>
  <w:style w:type="paragraph" w:styleId="a7">
    <w:name w:val="Balloon Text"/>
    <w:basedOn w:val="a"/>
    <w:link w:val="Char"/>
    <w:rsid w:val="00091E70"/>
    <w:rPr>
      <w:sz w:val="18"/>
      <w:szCs w:val="18"/>
    </w:rPr>
  </w:style>
  <w:style w:type="character" w:customStyle="1" w:styleId="Char">
    <w:name w:val="批注框文本 Char"/>
    <w:basedOn w:val="a0"/>
    <w:link w:val="a7"/>
    <w:rsid w:val="00091E7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autoRedefine/>
    <w:qFormat/>
    <w:rPr>
      <w:rFonts w:ascii="宋体" w:eastAsia="宋体" w:hAnsi="宋体" w:cs="宋体" w:hint="eastAsia"/>
      <w:color w:val="FF0000"/>
      <w:sz w:val="18"/>
      <w:szCs w:val="18"/>
      <w:u w:val="none"/>
    </w:rPr>
  </w:style>
  <w:style w:type="character" w:customStyle="1" w:styleId="font21">
    <w:name w:val="font21"/>
    <w:basedOn w:val="a0"/>
    <w:autoRedefine/>
    <w:qFormat/>
    <w:rPr>
      <w:rFonts w:ascii="宋体" w:eastAsia="宋体" w:hAnsi="宋体" w:cs="宋体" w:hint="eastAsia"/>
      <w:color w:val="333333"/>
      <w:sz w:val="18"/>
      <w:szCs w:val="18"/>
      <w:u w:val="none"/>
    </w:rPr>
  </w:style>
  <w:style w:type="character" w:customStyle="1" w:styleId="font31">
    <w:name w:val="font31"/>
    <w:basedOn w:val="a0"/>
    <w:autoRedefine/>
    <w:qFormat/>
    <w:rPr>
      <w:rFonts w:ascii="宋体" w:eastAsia="宋体" w:hAnsi="宋体" w:cs="宋体" w:hint="eastAsia"/>
      <w:color w:val="000000"/>
      <w:sz w:val="18"/>
      <w:szCs w:val="18"/>
      <w:u w:val="none"/>
    </w:rPr>
  </w:style>
  <w:style w:type="paragraph" w:customStyle="1" w:styleId="p0">
    <w:name w:val="p0"/>
    <w:basedOn w:val="a"/>
    <w:autoRedefine/>
    <w:qFormat/>
    <w:pPr>
      <w:widowControl/>
    </w:pPr>
    <w:rPr>
      <w:rFonts w:ascii="Times New Roman" w:eastAsia="宋体" w:hAnsi="Times New Roman" w:cs="Times New Roman"/>
      <w:kern w:val="0"/>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Arial" w:eastAsia="Arial" w:hAnsi="Arial" w:cs="Arial"/>
      <w:szCs w:val="21"/>
      <w:lang w:eastAsia="en-US"/>
    </w:rPr>
  </w:style>
  <w:style w:type="paragraph" w:customStyle="1" w:styleId="Other1">
    <w:name w:val="Other|1"/>
    <w:basedOn w:val="a"/>
    <w:autoRedefine/>
    <w:qFormat/>
    <w:rPr>
      <w:rFonts w:ascii="宋体" w:eastAsia="宋体" w:hAnsi="宋体" w:cs="宋体"/>
      <w:sz w:val="26"/>
      <w:szCs w:val="26"/>
      <w:lang w:val="zh-TW" w:eastAsia="zh-TW" w:bidi="zh-TW"/>
    </w:rPr>
  </w:style>
  <w:style w:type="character" w:customStyle="1" w:styleId="font11">
    <w:name w:val="font11"/>
    <w:basedOn w:val="a0"/>
    <w:autoRedefine/>
    <w:qFormat/>
    <w:rPr>
      <w:rFonts w:ascii="宋体" w:eastAsia="宋体" w:hAnsi="宋体" w:cs="宋体" w:hint="eastAsia"/>
      <w:color w:val="FF0000"/>
      <w:sz w:val="20"/>
      <w:szCs w:val="20"/>
      <w:u w:val="none"/>
    </w:rPr>
  </w:style>
  <w:style w:type="character" w:customStyle="1" w:styleId="font71">
    <w:name w:val="font71"/>
    <w:basedOn w:val="a0"/>
    <w:autoRedefine/>
    <w:qFormat/>
    <w:rPr>
      <w:rFonts w:ascii="宋体" w:eastAsia="宋体" w:hAnsi="宋体" w:cs="宋体" w:hint="eastAsia"/>
      <w:color w:val="000000"/>
      <w:sz w:val="20"/>
      <w:szCs w:val="20"/>
      <w:u w:val="none"/>
    </w:rPr>
  </w:style>
  <w:style w:type="paragraph" w:styleId="a7">
    <w:name w:val="Balloon Text"/>
    <w:basedOn w:val="a"/>
    <w:link w:val="Char"/>
    <w:rsid w:val="00091E70"/>
    <w:rPr>
      <w:sz w:val="18"/>
      <w:szCs w:val="18"/>
    </w:rPr>
  </w:style>
  <w:style w:type="character" w:customStyle="1" w:styleId="Char">
    <w:name w:val="批注框文本 Char"/>
    <w:basedOn w:val="a0"/>
    <w:link w:val="a7"/>
    <w:rsid w:val="00091E7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1330</Words>
  <Characters>7586</Characters>
  <Application>Microsoft Office Word</Application>
  <DocSecurity>0</DocSecurity>
  <Lines>63</Lines>
  <Paragraphs>17</Paragraphs>
  <ScaleCrop>false</ScaleCrop>
  <Company>Microsoft</Company>
  <LinksUpToDate>false</LinksUpToDate>
  <CharactersWithSpaces>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褚致吞</dc:creator>
  <cp:lastModifiedBy>admin</cp:lastModifiedBy>
  <cp:revision>2</cp:revision>
  <dcterms:created xsi:type="dcterms:W3CDTF">2022-05-18T08:03:00Z</dcterms:created>
  <dcterms:modified xsi:type="dcterms:W3CDTF">2024-02-24T04:45:00Z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E94DDDBD70DA4874A1813E25F76C26DA_13</vt:lpwstr>
  </property>
</Properties>
</file>