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50" w:rsidRDefault="007E2504" w:rsidP="00FA50EC">
      <w:pPr>
        <w:spacing w:afterLines="50" w:after="156"/>
        <w:jc w:val="center"/>
        <w:rPr>
          <w:rFonts w:ascii="黑体" w:eastAsia="黑体" w:hAnsi="黑体" w:cs="黑体" w:hint="eastAsia"/>
          <w:b/>
          <w:bCs/>
          <w:sz w:val="36"/>
          <w:szCs w:val="36"/>
        </w:rPr>
      </w:pPr>
      <w:r>
        <w:rPr>
          <w:rFonts w:ascii="黑体" w:eastAsia="黑体" w:hAnsi="黑体" w:cs="黑体" w:hint="eastAsia"/>
          <w:b/>
          <w:bCs/>
          <w:sz w:val="36"/>
          <w:szCs w:val="36"/>
        </w:rPr>
        <w:t>电子商务类专业技能测试样卷</w:t>
      </w:r>
    </w:p>
    <w:p w:rsidR="00FA50EC" w:rsidRPr="004F6DD4" w:rsidRDefault="00FA50EC" w:rsidP="00FA50EC">
      <w:pPr>
        <w:jc w:val="left"/>
        <w:rPr>
          <w:rFonts w:ascii="仿宋_GB2312" w:eastAsia="仿宋_GB2312" w:hint="eastAsia"/>
          <w:color w:val="FF0000"/>
          <w:sz w:val="32"/>
          <w:szCs w:val="32"/>
          <w:u w:val="single"/>
        </w:rPr>
      </w:pPr>
      <w:bookmarkStart w:id="0" w:name="_GoBack"/>
      <w:r w:rsidRPr="004F6DD4">
        <w:rPr>
          <w:rFonts w:ascii="仿宋_GB2312" w:eastAsia="仿宋_GB2312" w:hint="eastAsia"/>
          <w:color w:val="FF0000"/>
          <w:sz w:val="32"/>
          <w:szCs w:val="32"/>
          <w:u w:val="single"/>
        </w:rPr>
        <w:t>注：样卷（样题）只供考生作参考，不具有任何内容导向。请考生遵循考生大纲进行备考。</w:t>
      </w:r>
      <w:r>
        <w:rPr>
          <w:rFonts w:ascii="仿宋_GB2312" w:eastAsia="仿宋_GB2312" w:hint="eastAsia"/>
          <w:color w:val="FF0000"/>
          <w:sz w:val="32"/>
          <w:szCs w:val="32"/>
          <w:u w:val="single"/>
        </w:rPr>
        <w:t>考生形式为机试，请考生同时关注后续官方发布的练习网址。</w:t>
      </w:r>
    </w:p>
    <w:bookmarkEnd w:id="0"/>
    <w:p w:rsidR="00FA50EC" w:rsidRPr="00FA50EC" w:rsidRDefault="00FA50EC" w:rsidP="00FA50EC">
      <w:pPr>
        <w:spacing w:afterLines="50" w:after="156"/>
        <w:jc w:val="center"/>
        <w:rPr>
          <w:rFonts w:ascii="黑体" w:eastAsia="黑体" w:hAnsi="黑体" w:cs="黑体"/>
          <w:b/>
          <w:bCs/>
          <w:sz w:val="36"/>
          <w:szCs w:val="36"/>
        </w:rPr>
      </w:pPr>
    </w:p>
    <w:p w:rsidR="00E64D50" w:rsidRDefault="007E2504">
      <w:pPr>
        <w:spacing w:line="360" w:lineRule="auto"/>
        <w:jc w:val="left"/>
        <w:rPr>
          <w:rFonts w:ascii="宋体" w:eastAsia="宋体" w:hAnsi="宋体" w:cs="宋体"/>
          <w:b/>
          <w:bCs/>
          <w:sz w:val="24"/>
        </w:rPr>
      </w:pPr>
      <w:r>
        <w:rPr>
          <w:rFonts w:ascii="宋体" w:eastAsia="宋体" w:hAnsi="宋体" w:cs="宋体" w:hint="eastAsia"/>
          <w:b/>
          <w:bCs/>
          <w:sz w:val="24"/>
        </w:rPr>
        <w:t>一、单项选择题（第</w:t>
      </w:r>
      <w:r>
        <w:rPr>
          <w:rFonts w:ascii="宋体" w:eastAsia="宋体" w:hAnsi="宋体" w:cs="宋体" w:hint="eastAsia"/>
          <w:b/>
          <w:bCs/>
          <w:sz w:val="24"/>
        </w:rPr>
        <w:t>1</w:t>
      </w:r>
      <w:r>
        <w:rPr>
          <w:rFonts w:ascii="宋体" w:eastAsia="宋体" w:hAnsi="宋体" w:cs="宋体" w:hint="eastAsia"/>
          <w:b/>
          <w:bCs/>
          <w:sz w:val="24"/>
        </w:rPr>
        <w:t>题～</w:t>
      </w:r>
      <w:r>
        <w:rPr>
          <w:rFonts w:ascii="宋体" w:eastAsia="宋体" w:hAnsi="宋体" w:cs="宋体" w:hint="eastAsia"/>
          <w:b/>
          <w:bCs/>
          <w:sz w:val="24"/>
        </w:rPr>
        <w:t>30</w:t>
      </w:r>
      <w:r>
        <w:rPr>
          <w:rFonts w:ascii="宋体" w:eastAsia="宋体" w:hAnsi="宋体" w:cs="宋体" w:hint="eastAsia"/>
          <w:b/>
          <w:bCs/>
          <w:sz w:val="24"/>
        </w:rPr>
        <w:t>题。选择一个正确的答案，将对应的字母填入题内的括号中。每题</w:t>
      </w:r>
      <w:r>
        <w:rPr>
          <w:rFonts w:ascii="宋体" w:eastAsia="宋体" w:hAnsi="宋体" w:cs="宋体" w:hint="eastAsia"/>
          <w:b/>
          <w:bCs/>
          <w:sz w:val="24"/>
        </w:rPr>
        <w:t>4</w:t>
      </w:r>
      <w:r>
        <w:rPr>
          <w:rFonts w:ascii="宋体" w:eastAsia="宋体" w:hAnsi="宋体" w:cs="宋体" w:hint="eastAsia"/>
          <w:b/>
          <w:bCs/>
          <w:sz w:val="24"/>
        </w:rPr>
        <w:t>分，满分</w:t>
      </w:r>
      <w:r>
        <w:rPr>
          <w:rFonts w:ascii="宋体" w:eastAsia="宋体" w:hAnsi="宋体" w:cs="宋体" w:hint="eastAsia"/>
          <w:b/>
          <w:bCs/>
          <w:sz w:val="24"/>
        </w:rPr>
        <w:t>120</w:t>
      </w:r>
      <w:r>
        <w:rPr>
          <w:rFonts w:ascii="宋体" w:eastAsia="宋体" w:hAnsi="宋体" w:cs="宋体" w:hint="eastAsia"/>
          <w:b/>
          <w:bCs/>
          <w:sz w:val="24"/>
        </w:rPr>
        <w:t>分）</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职业生涯规划的前提</w:t>
      </w:r>
      <w:r>
        <w:rPr>
          <w:rFonts w:asciiTheme="minorEastAsia" w:hAnsiTheme="minorEastAsia" w:cstheme="minorEastAsia" w:hint="eastAsia"/>
          <w:sz w:val="24"/>
        </w:rPr>
        <w:t>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、确定职业发展的目标</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认识自我</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努力学习和工作</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、挖掘个人的潜能</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以下不利于树立正确的就业观</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、关注市场需求和行业发展趋势，了解就业形势</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把工资待遇放在第一位，不考虑自己的职业发展前景和个人成长</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重视个人兴趣和职业发展方向，不断调整自己的职业目标</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、积极参与社会实践和志愿者活动，增加工作经验和人脉资源</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下列关于根据职业选择进行专业知识学习的描述，</w:t>
      </w:r>
      <w:r>
        <w:rPr>
          <w:rFonts w:asciiTheme="minorEastAsia" w:hAnsiTheme="minorEastAsia" w:cstheme="minorEastAsia" w:hint="eastAsia"/>
          <w:sz w:val="24"/>
        </w:rPr>
        <w:t>不正确的是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职业选择是学习专业知识的前提和基础</w:t>
      </w:r>
      <w:r>
        <w:rPr>
          <w:rFonts w:asciiTheme="minorEastAsia" w:hAnsiTheme="minorEastAsia" w:cstheme="minorEastAsia" w:hint="eastAsia"/>
          <w:sz w:val="24"/>
        </w:rPr>
        <w:tab/>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学习专业知识是实现职业发展的必要条件</w:t>
      </w:r>
      <w:r>
        <w:rPr>
          <w:rFonts w:asciiTheme="minorEastAsia" w:hAnsiTheme="minorEastAsia" w:cstheme="minorEastAsia" w:hint="eastAsia"/>
          <w:sz w:val="24"/>
        </w:rPr>
        <w:tab/>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只有具备了足够的专业知识，才能在职场中获得成功</w:t>
      </w:r>
      <w:r>
        <w:rPr>
          <w:rFonts w:asciiTheme="minorEastAsia" w:hAnsiTheme="minorEastAsia" w:cstheme="minorEastAsia" w:hint="eastAsia"/>
          <w:sz w:val="24"/>
        </w:rPr>
        <w:tab/>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学习专业知识不需要考虑市场需求和职业发展趋势</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以下</w:t>
      </w:r>
      <w:r>
        <w:rPr>
          <w:rFonts w:asciiTheme="minorEastAsia" w:hAnsiTheme="minorEastAsia" w:cstheme="minorEastAsia" w:hint="eastAsia"/>
          <w:sz w:val="24"/>
        </w:rPr>
        <w:t>不属于职业观基本要素的是（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赚更多的钱</w:t>
      </w:r>
      <w:r>
        <w:rPr>
          <w:rFonts w:asciiTheme="minorEastAsia" w:hAnsiTheme="minorEastAsia" w:cstheme="minorEastAsia" w:hint="eastAsia"/>
          <w:sz w:val="24"/>
        </w:rPr>
        <w:tab/>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维持生活</w:t>
      </w:r>
      <w:r>
        <w:rPr>
          <w:rFonts w:asciiTheme="minorEastAsia" w:hAnsiTheme="minorEastAsia" w:cstheme="minorEastAsia" w:hint="eastAsia"/>
          <w:sz w:val="24"/>
        </w:rPr>
        <w:tab/>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发展个性</w:t>
      </w:r>
      <w:r>
        <w:rPr>
          <w:rFonts w:asciiTheme="minorEastAsia" w:hAnsiTheme="minorEastAsia" w:cstheme="minorEastAsia" w:hint="eastAsia"/>
          <w:sz w:val="24"/>
        </w:rPr>
        <w:tab/>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承担社会义务</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日常生活中所见到的</w:t>
      </w:r>
      <w:r>
        <w:rPr>
          <w:rFonts w:asciiTheme="minorEastAsia" w:hAnsiTheme="minorEastAsia" w:cstheme="minorEastAsia" w:hint="eastAsia"/>
          <w:sz w:val="24"/>
        </w:rPr>
        <w:t>广告属于</w:t>
      </w:r>
      <w:r>
        <w:rPr>
          <w:rFonts w:asciiTheme="minorEastAsia" w:hAnsiTheme="minorEastAsia" w:cstheme="minorEastAsia" w:hint="eastAsia"/>
          <w:sz w:val="24"/>
        </w:rPr>
        <w:t>4P</w:t>
      </w:r>
      <w:r>
        <w:rPr>
          <w:rFonts w:asciiTheme="minorEastAsia" w:hAnsiTheme="minorEastAsia" w:cstheme="minorEastAsia" w:hint="eastAsia"/>
          <w:sz w:val="24"/>
        </w:rPr>
        <w:t>策略中的（</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、产品策略</w:t>
      </w:r>
      <w:r>
        <w:rPr>
          <w:rFonts w:asciiTheme="minorEastAsia" w:hAnsiTheme="minorEastAsia" w:cstheme="minorEastAsia" w:hint="eastAsia"/>
          <w:sz w:val="24"/>
        </w:rPr>
        <w:tab/>
        <w:t xml:space="preserve">                            B</w:t>
      </w:r>
      <w:r>
        <w:rPr>
          <w:rFonts w:asciiTheme="minorEastAsia" w:hAnsiTheme="minorEastAsia" w:cstheme="minorEastAsia" w:hint="eastAsia"/>
          <w:sz w:val="24"/>
        </w:rPr>
        <w:t>、</w:t>
      </w:r>
      <w:r>
        <w:rPr>
          <w:rFonts w:asciiTheme="minorEastAsia" w:hAnsiTheme="minorEastAsia" w:cstheme="minorEastAsia" w:hint="eastAsia"/>
          <w:sz w:val="24"/>
        </w:rPr>
        <w:t>渠道策略</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促销策略</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、价格策略</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6.</w:t>
      </w:r>
      <w:r>
        <w:rPr>
          <w:rFonts w:asciiTheme="minorEastAsia" w:hAnsiTheme="minorEastAsia" w:cstheme="minorEastAsia" w:hint="eastAsia"/>
          <w:sz w:val="24"/>
        </w:rPr>
        <w:t>在</w:t>
      </w:r>
      <w:r>
        <w:rPr>
          <w:rFonts w:asciiTheme="minorEastAsia" w:hAnsiTheme="minorEastAsia" w:cstheme="minorEastAsia" w:hint="eastAsia"/>
          <w:sz w:val="24"/>
        </w:rPr>
        <w:t>SWOT</w:t>
      </w:r>
      <w:r>
        <w:rPr>
          <w:rFonts w:asciiTheme="minorEastAsia" w:hAnsiTheme="minorEastAsia" w:cstheme="minorEastAsia" w:hint="eastAsia"/>
          <w:sz w:val="24"/>
        </w:rPr>
        <w:t>分析法中</w:t>
      </w:r>
      <w:r>
        <w:rPr>
          <w:rFonts w:asciiTheme="minorEastAsia" w:hAnsiTheme="minorEastAsia" w:cstheme="minorEastAsia" w:hint="eastAsia"/>
          <w:sz w:val="24"/>
        </w:rPr>
        <w:t>,</w:t>
      </w:r>
      <w:r>
        <w:rPr>
          <w:rFonts w:asciiTheme="minorEastAsia" w:hAnsiTheme="minorEastAsia" w:cstheme="minorEastAsia" w:hint="eastAsia"/>
          <w:sz w:val="24"/>
        </w:rPr>
        <w:t>“</w:t>
      </w:r>
      <w:r>
        <w:rPr>
          <w:rFonts w:asciiTheme="minorEastAsia" w:hAnsiTheme="minorEastAsia" w:cstheme="minorEastAsia" w:hint="eastAsia"/>
          <w:sz w:val="24"/>
        </w:rPr>
        <w:t>T</w:t>
      </w:r>
      <w:r>
        <w:rPr>
          <w:rFonts w:asciiTheme="minorEastAsia" w:hAnsiTheme="minorEastAsia" w:cstheme="minorEastAsia" w:hint="eastAsia"/>
          <w:sz w:val="24"/>
        </w:rPr>
        <w:t>”代表的是（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、优势</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、劣势</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、机会</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威胁</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以下</w:t>
      </w:r>
      <w:r>
        <w:rPr>
          <w:rFonts w:asciiTheme="minorEastAsia" w:hAnsiTheme="minorEastAsia" w:cstheme="minorEastAsia" w:hint="eastAsia"/>
          <w:sz w:val="24"/>
        </w:rPr>
        <w:t>关于消费者满意度的</w:t>
      </w:r>
      <w:r>
        <w:rPr>
          <w:rFonts w:asciiTheme="minorEastAsia" w:hAnsiTheme="minorEastAsia" w:cstheme="minorEastAsia" w:hint="eastAsia"/>
          <w:sz w:val="24"/>
        </w:rPr>
        <w:t>描述</w:t>
      </w:r>
      <w:r>
        <w:rPr>
          <w:rFonts w:asciiTheme="minorEastAsia" w:hAnsiTheme="minorEastAsia" w:cstheme="minorEastAsia" w:hint="eastAsia"/>
          <w:sz w:val="24"/>
        </w:rPr>
        <w:t>，</w:t>
      </w:r>
      <w:r>
        <w:rPr>
          <w:rFonts w:asciiTheme="minorEastAsia" w:hAnsiTheme="minorEastAsia" w:cstheme="minorEastAsia" w:hint="eastAsia"/>
          <w:sz w:val="24"/>
        </w:rPr>
        <w:t>不正确</w:t>
      </w:r>
      <w:r>
        <w:rPr>
          <w:rFonts w:asciiTheme="minorEastAsia" w:hAnsiTheme="minorEastAsia" w:cstheme="minorEastAsia" w:hint="eastAsia"/>
          <w:sz w:val="24"/>
        </w:rPr>
        <w:t>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、满意度是一种影响态度的情感反应</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、满意度是一种对产品或服务性能的评价</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、当消费者没有达到最初期望时，满意度会降低</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、满意度即为忠诚度</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在</w:t>
      </w:r>
      <w:r>
        <w:rPr>
          <w:rFonts w:asciiTheme="minorEastAsia" w:hAnsiTheme="minorEastAsia" w:cstheme="minorEastAsia" w:hint="eastAsia"/>
          <w:sz w:val="24"/>
        </w:rPr>
        <w:t>下列</w:t>
      </w:r>
      <w:r>
        <w:rPr>
          <w:rFonts w:asciiTheme="minorEastAsia" w:hAnsiTheme="minorEastAsia" w:cstheme="minorEastAsia" w:hint="eastAsia"/>
          <w:sz w:val="24"/>
        </w:rPr>
        <w:t>消费需求中，</w:t>
      </w:r>
      <w:r>
        <w:rPr>
          <w:rFonts w:asciiTheme="minorEastAsia" w:hAnsiTheme="minorEastAsia" w:cstheme="minorEastAsia" w:hint="eastAsia"/>
          <w:sz w:val="24"/>
        </w:rPr>
        <w:t>属于</w:t>
      </w:r>
      <w:r>
        <w:rPr>
          <w:rFonts w:asciiTheme="minorEastAsia" w:hAnsiTheme="minorEastAsia" w:cstheme="minorEastAsia" w:hint="eastAsia"/>
          <w:sz w:val="24"/>
        </w:rPr>
        <w:t>最基础层次</w:t>
      </w:r>
      <w:r>
        <w:rPr>
          <w:rFonts w:asciiTheme="minorEastAsia" w:hAnsiTheme="minorEastAsia" w:cstheme="minorEastAsia" w:hint="eastAsia"/>
          <w:sz w:val="24"/>
        </w:rPr>
        <w:t>需求的</w:t>
      </w:r>
      <w:r>
        <w:rPr>
          <w:rFonts w:asciiTheme="minorEastAsia" w:hAnsiTheme="minorEastAsia" w:cstheme="minorEastAsia" w:hint="eastAsia"/>
          <w:sz w:val="24"/>
        </w:rPr>
        <w:t>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生理需求</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、安全需求</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、归属需求</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、自尊需求</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以下不属于</w:t>
      </w:r>
      <w:r>
        <w:rPr>
          <w:rFonts w:asciiTheme="minorEastAsia" w:hAnsiTheme="minorEastAsia" w:cstheme="minorEastAsia" w:hint="eastAsia"/>
          <w:sz w:val="24"/>
        </w:rPr>
        <w:t>促销活动作用</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、提升店铺人气</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B</w:t>
      </w:r>
      <w:r>
        <w:rPr>
          <w:rFonts w:asciiTheme="minorEastAsia" w:hAnsiTheme="minorEastAsia" w:cstheme="minorEastAsia" w:hint="eastAsia"/>
          <w:sz w:val="24"/>
        </w:rPr>
        <w:t>、为新品销售做预热</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维护</w:t>
      </w:r>
      <w:r>
        <w:rPr>
          <w:rFonts w:asciiTheme="minorEastAsia" w:hAnsiTheme="minorEastAsia" w:cstheme="minorEastAsia" w:hint="eastAsia"/>
          <w:sz w:val="24"/>
        </w:rPr>
        <w:t>老顾客</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、降低获客成本</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为了解</w:t>
      </w:r>
      <w:r>
        <w:rPr>
          <w:rFonts w:asciiTheme="minorEastAsia" w:hAnsiTheme="minorEastAsia" w:cstheme="minorEastAsia" w:hint="eastAsia"/>
          <w:sz w:val="24"/>
        </w:rPr>
        <w:t>江西省</w:t>
      </w:r>
      <w:r>
        <w:rPr>
          <w:rFonts w:asciiTheme="minorEastAsia" w:hAnsiTheme="minorEastAsia" w:cstheme="minorEastAsia" w:hint="eastAsia"/>
          <w:sz w:val="24"/>
        </w:rPr>
        <w:t>老</w:t>
      </w:r>
      <w:r>
        <w:rPr>
          <w:rFonts w:asciiTheme="minorEastAsia" w:hAnsiTheme="minorEastAsia" w:cstheme="minorEastAsia" w:hint="eastAsia"/>
          <w:sz w:val="24"/>
        </w:rPr>
        <w:t>年人</w:t>
      </w:r>
      <w:r>
        <w:rPr>
          <w:rFonts w:asciiTheme="minorEastAsia" w:hAnsiTheme="minorEastAsia" w:cstheme="minorEastAsia" w:hint="eastAsia"/>
          <w:sz w:val="24"/>
        </w:rPr>
        <w:t>的身体健康状况，</w:t>
      </w:r>
      <w:r>
        <w:rPr>
          <w:rFonts w:asciiTheme="minorEastAsia" w:hAnsiTheme="minorEastAsia" w:cstheme="minorEastAsia" w:hint="eastAsia"/>
          <w:sz w:val="24"/>
        </w:rPr>
        <w:t>以下适合作为</w:t>
      </w:r>
      <w:r>
        <w:rPr>
          <w:rFonts w:asciiTheme="minorEastAsia" w:hAnsiTheme="minorEastAsia" w:cstheme="minorEastAsia" w:hint="eastAsia"/>
          <w:sz w:val="24"/>
        </w:rPr>
        <w:t>抽样调查样本</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100</w:t>
      </w:r>
      <w:r>
        <w:rPr>
          <w:rFonts w:asciiTheme="minorEastAsia" w:hAnsiTheme="minorEastAsia" w:cstheme="minorEastAsia" w:hint="eastAsia"/>
          <w:sz w:val="24"/>
        </w:rPr>
        <w:t>位女性老人</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、庐山脚下</w:t>
      </w:r>
      <w:r>
        <w:rPr>
          <w:rFonts w:asciiTheme="minorEastAsia" w:hAnsiTheme="minorEastAsia" w:cstheme="minorEastAsia" w:hint="eastAsia"/>
          <w:sz w:val="24"/>
        </w:rPr>
        <w:t>100</w:t>
      </w:r>
      <w:r>
        <w:rPr>
          <w:rFonts w:asciiTheme="minorEastAsia" w:hAnsiTheme="minorEastAsia" w:cstheme="minorEastAsia" w:hint="eastAsia"/>
          <w:sz w:val="24"/>
        </w:rPr>
        <w:t>位老人</w:t>
      </w:r>
      <w:r>
        <w:rPr>
          <w:rFonts w:asciiTheme="minorEastAsia" w:hAnsiTheme="minorEastAsia" w:cstheme="minorEastAsia" w:hint="eastAsia"/>
          <w:sz w:val="24"/>
        </w:rPr>
        <w:tab/>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、在该</w:t>
      </w:r>
      <w:r>
        <w:rPr>
          <w:rFonts w:asciiTheme="minorEastAsia" w:hAnsiTheme="minorEastAsia" w:cstheme="minorEastAsia" w:hint="eastAsia"/>
          <w:sz w:val="24"/>
        </w:rPr>
        <w:t>省</w:t>
      </w:r>
      <w:r>
        <w:rPr>
          <w:rFonts w:asciiTheme="minorEastAsia" w:hAnsiTheme="minorEastAsia" w:cstheme="minorEastAsia" w:hint="eastAsia"/>
          <w:sz w:val="24"/>
        </w:rPr>
        <w:t>范围内城市和乡镇选</w:t>
      </w:r>
      <w:r>
        <w:rPr>
          <w:rFonts w:asciiTheme="minorEastAsia" w:hAnsiTheme="minorEastAsia" w:cstheme="minorEastAsia" w:hint="eastAsia"/>
          <w:sz w:val="24"/>
        </w:rPr>
        <w:t>10</w:t>
      </w:r>
      <w:r>
        <w:rPr>
          <w:rFonts w:asciiTheme="minorEastAsia" w:hAnsiTheme="minorEastAsia" w:cstheme="minorEastAsia" w:hint="eastAsia"/>
          <w:sz w:val="24"/>
        </w:rPr>
        <w:t>个点，每</w:t>
      </w:r>
      <w:r>
        <w:rPr>
          <w:rFonts w:asciiTheme="minorEastAsia" w:hAnsiTheme="minorEastAsia" w:cstheme="minorEastAsia" w:hint="eastAsia"/>
          <w:sz w:val="24"/>
        </w:rPr>
        <w:t>个点任选</w:t>
      </w:r>
      <w:r>
        <w:rPr>
          <w:rFonts w:asciiTheme="minorEastAsia" w:hAnsiTheme="minorEastAsia" w:cstheme="minorEastAsia" w:hint="eastAsia"/>
          <w:sz w:val="24"/>
        </w:rPr>
        <w:t>10</w:t>
      </w:r>
      <w:r>
        <w:rPr>
          <w:rFonts w:asciiTheme="minorEastAsia" w:hAnsiTheme="minorEastAsia" w:cstheme="minorEastAsia" w:hint="eastAsia"/>
          <w:sz w:val="24"/>
        </w:rPr>
        <w:t>位老人</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、在全国范围内随机选</w:t>
      </w:r>
      <w:r>
        <w:rPr>
          <w:rFonts w:asciiTheme="minorEastAsia" w:hAnsiTheme="minorEastAsia" w:cstheme="minorEastAsia" w:hint="eastAsia"/>
          <w:sz w:val="24"/>
        </w:rPr>
        <w:t>100</w:t>
      </w:r>
      <w:r>
        <w:rPr>
          <w:rFonts w:asciiTheme="minorEastAsia" w:hAnsiTheme="minorEastAsia" w:cstheme="minorEastAsia" w:hint="eastAsia"/>
          <w:sz w:val="24"/>
        </w:rPr>
        <w:t>位老人</w:t>
      </w:r>
      <w:r>
        <w:rPr>
          <w:rFonts w:asciiTheme="minorEastAsia" w:hAnsiTheme="minorEastAsia" w:cstheme="minorEastAsia" w:hint="eastAsia"/>
          <w:sz w:val="24"/>
        </w:rPr>
        <w:tab/>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“酒香不怕巷子深”这句话体现的营销观念是（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、生产观念</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产品观念</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、推销观念</w:t>
      </w:r>
      <w:r>
        <w:rPr>
          <w:rFonts w:asciiTheme="minorEastAsia" w:hAnsiTheme="minorEastAsia" w:cstheme="minorEastAsia" w:hint="eastAsia"/>
          <w:sz w:val="24"/>
        </w:rPr>
        <w:t xml:space="preserve">                              D</w:t>
      </w:r>
      <w:r>
        <w:rPr>
          <w:rFonts w:asciiTheme="minorEastAsia" w:hAnsiTheme="minorEastAsia" w:cstheme="minorEastAsia" w:hint="eastAsia"/>
          <w:sz w:val="24"/>
        </w:rPr>
        <w:t>、社会营销观念</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12.Excel</w:t>
      </w:r>
      <w:r>
        <w:rPr>
          <w:rFonts w:asciiTheme="minorEastAsia" w:hAnsiTheme="minorEastAsia" w:cstheme="minorEastAsia" w:hint="eastAsia"/>
          <w:sz w:val="24"/>
        </w:rPr>
        <w:t>主界面窗口中编辑栏上的“</w:t>
      </w:r>
      <w:r>
        <w:rPr>
          <w:rFonts w:asciiTheme="minorEastAsia" w:hAnsiTheme="minorEastAsia" w:cstheme="minorEastAsia" w:hint="eastAsia"/>
          <w:sz w:val="24"/>
        </w:rPr>
        <w:t>fx</w:t>
      </w:r>
      <w:r>
        <w:rPr>
          <w:rFonts w:asciiTheme="minorEastAsia" w:hAnsiTheme="minorEastAsia" w:cstheme="minorEastAsia" w:hint="eastAsia"/>
          <w:sz w:val="24"/>
        </w:rPr>
        <w:t>”按钮</w:t>
      </w:r>
      <w:r>
        <w:rPr>
          <w:rFonts w:asciiTheme="minorEastAsia" w:hAnsiTheme="minorEastAsia" w:cstheme="minorEastAsia" w:hint="eastAsia"/>
          <w:sz w:val="24"/>
        </w:rPr>
        <w:t>是</w:t>
      </w:r>
      <w:r>
        <w:rPr>
          <w:rFonts w:asciiTheme="minorEastAsia" w:hAnsiTheme="minorEastAsia" w:cstheme="minorEastAsia" w:hint="eastAsia"/>
          <w:sz w:val="24"/>
        </w:rPr>
        <w:t>用来向单元格插入（</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、文字</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、数字</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、函数</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在输入文字时，切换输入法应按（</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Shift</w:t>
      </w:r>
      <w:r>
        <w:rPr>
          <w:rFonts w:asciiTheme="minorEastAsia" w:hAnsiTheme="minorEastAsia" w:cstheme="minorEastAsia" w:hint="eastAsia"/>
          <w:sz w:val="24"/>
        </w:rPr>
        <w:t>键</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Ctrl+Shift</w:t>
      </w:r>
      <w:r>
        <w:rPr>
          <w:rFonts w:asciiTheme="minorEastAsia" w:hAnsiTheme="minorEastAsia" w:cstheme="minorEastAsia" w:hint="eastAsia"/>
          <w:sz w:val="24"/>
        </w:rPr>
        <w:t>键</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C</w:t>
      </w:r>
      <w:r>
        <w:rPr>
          <w:rFonts w:asciiTheme="minorEastAsia" w:hAnsiTheme="minorEastAsia" w:cstheme="minorEastAsia" w:hint="eastAsia"/>
          <w:sz w:val="24"/>
        </w:rPr>
        <w:t>、</w:t>
      </w:r>
      <w:r>
        <w:rPr>
          <w:rFonts w:asciiTheme="minorEastAsia" w:hAnsiTheme="minorEastAsia" w:cstheme="minorEastAsia" w:hint="eastAsia"/>
          <w:sz w:val="24"/>
        </w:rPr>
        <w:t>Alt</w:t>
      </w:r>
      <w:r>
        <w:rPr>
          <w:rFonts w:asciiTheme="minorEastAsia" w:hAnsiTheme="minorEastAsia" w:cstheme="minorEastAsia" w:hint="eastAsia"/>
          <w:sz w:val="24"/>
        </w:rPr>
        <w:t>键</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Enter</w:t>
      </w:r>
      <w:r>
        <w:rPr>
          <w:rFonts w:asciiTheme="minorEastAsia" w:hAnsiTheme="minorEastAsia" w:cstheme="minorEastAsia" w:hint="eastAsia"/>
          <w:sz w:val="24"/>
        </w:rPr>
        <w:t>键</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若在散点图中，一个变量的取值随另一个变量的增大而减小，则这两个变量之间的关系为（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、正相关</w:t>
      </w:r>
      <w:r>
        <w:rPr>
          <w:rFonts w:asciiTheme="minorEastAsia" w:hAnsiTheme="minorEastAsia" w:cstheme="minorEastAsia" w:hint="eastAsia"/>
          <w:sz w:val="24"/>
        </w:rPr>
        <w:t xml:space="preserve">                                B</w:t>
      </w:r>
      <w:r>
        <w:rPr>
          <w:rFonts w:asciiTheme="minorEastAsia" w:hAnsiTheme="minorEastAsia" w:cstheme="minorEastAsia" w:hint="eastAsia"/>
          <w:sz w:val="24"/>
        </w:rPr>
        <w:t>、负相关</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、无相关</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、非线性相关</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以下不属于信息表现形式的是（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图像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声音</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网络</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文字</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以下属于动图文件格式的是（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JPEG</w:t>
      </w:r>
      <w:r>
        <w:rPr>
          <w:rFonts w:asciiTheme="minorEastAsia" w:hAnsiTheme="minorEastAsia" w:cstheme="minorEastAsia" w:hint="eastAsia"/>
          <w:sz w:val="24"/>
        </w:rPr>
        <w:t>格式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PNG</w:t>
      </w:r>
      <w:r>
        <w:rPr>
          <w:rFonts w:asciiTheme="minorEastAsia" w:hAnsiTheme="minorEastAsia" w:cstheme="minorEastAsia" w:hint="eastAsia"/>
          <w:sz w:val="24"/>
        </w:rPr>
        <w:t>格式</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GIF</w:t>
      </w:r>
      <w:r>
        <w:rPr>
          <w:rFonts w:asciiTheme="minorEastAsia" w:hAnsiTheme="minorEastAsia" w:cstheme="minorEastAsia" w:hint="eastAsia"/>
          <w:sz w:val="24"/>
        </w:rPr>
        <w:t>格式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MP3</w:t>
      </w:r>
      <w:r>
        <w:rPr>
          <w:rFonts w:asciiTheme="minorEastAsia" w:hAnsiTheme="minorEastAsia" w:cstheme="minorEastAsia" w:hint="eastAsia"/>
          <w:sz w:val="24"/>
        </w:rPr>
        <w:t>格式</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17.</w:t>
      </w:r>
      <w:r>
        <w:rPr>
          <w:rFonts w:asciiTheme="minorEastAsia" w:hAnsiTheme="minorEastAsia" w:cstheme="minorEastAsia" w:hint="eastAsia"/>
          <w:sz w:val="24"/>
        </w:rPr>
        <w:t>以下色彩属于暖色调的是（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蓝色</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黑色</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白色</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红色</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18.</w:t>
      </w:r>
      <w:r>
        <w:rPr>
          <w:rFonts w:asciiTheme="minorEastAsia" w:hAnsiTheme="minorEastAsia" w:cstheme="minorEastAsia" w:hint="eastAsia"/>
          <w:sz w:val="24"/>
        </w:rPr>
        <w:t>以下关键词中，属于商品属性词的是（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连衣裙</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裤子</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长款</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明星同款</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19.</w:t>
      </w:r>
      <w:r>
        <w:rPr>
          <w:rFonts w:asciiTheme="minorEastAsia" w:hAnsiTheme="minorEastAsia" w:cstheme="minorEastAsia" w:hint="eastAsia"/>
          <w:sz w:val="24"/>
        </w:rPr>
        <w:t>在关键词分类中，“材质”属于（</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品牌</w:t>
      </w:r>
      <w:r>
        <w:rPr>
          <w:rFonts w:asciiTheme="minorEastAsia" w:hAnsiTheme="minorEastAsia" w:cstheme="minorEastAsia" w:hint="eastAsia"/>
          <w:sz w:val="24"/>
        </w:rPr>
        <w:t>词</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核心词</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属性词</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营销词</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20.</w:t>
      </w:r>
      <w:r>
        <w:rPr>
          <w:rFonts w:asciiTheme="minorEastAsia" w:hAnsiTheme="minorEastAsia" w:cstheme="minorEastAsia" w:hint="eastAsia"/>
          <w:sz w:val="24"/>
        </w:rPr>
        <w:t>淘宝直通车中，将关键词推广计划分为哪两种类型（</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重点推广计划与快捷推广计划</w:t>
      </w:r>
      <w:r>
        <w:rPr>
          <w:rFonts w:asciiTheme="minorEastAsia" w:hAnsiTheme="minorEastAsia" w:cstheme="minorEastAsia" w:hint="eastAsia"/>
          <w:sz w:val="24"/>
        </w:rPr>
        <w:t xml:space="preserve">           B</w:t>
      </w:r>
      <w:r>
        <w:rPr>
          <w:rFonts w:asciiTheme="minorEastAsia" w:hAnsiTheme="minorEastAsia" w:cstheme="minorEastAsia" w:hint="eastAsia"/>
          <w:sz w:val="24"/>
        </w:rPr>
        <w:t>、搜索推广计划与闪投推广</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、标准推广计划与全店推广计划</w:t>
      </w:r>
      <w:r>
        <w:rPr>
          <w:rFonts w:asciiTheme="minorEastAsia" w:hAnsiTheme="minorEastAsia" w:cstheme="minorEastAsia" w:hint="eastAsia"/>
          <w:sz w:val="24"/>
        </w:rPr>
        <w:t xml:space="preserve">            D</w:t>
      </w:r>
      <w:r>
        <w:rPr>
          <w:rFonts w:asciiTheme="minorEastAsia" w:hAnsiTheme="minorEastAsia" w:cstheme="minorEastAsia" w:hint="eastAsia"/>
          <w:sz w:val="24"/>
        </w:rPr>
        <w:t>、标准推广计划与智能推广计划</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21.</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）商品承担着提供信任背书、提升品牌形象的作用。</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形象款</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引流款</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利润款</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福利款</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22.</w:t>
      </w:r>
      <w:r>
        <w:rPr>
          <w:rFonts w:asciiTheme="minorEastAsia" w:hAnsiTheme="minorEastAsia" w:cstheme="minorEastAsia" w:hint="eastAsia"/>
          <w:sz w:val="24"/>
        </w:rPr>
        <w:t>以下属于直播脚本组成要素的是（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A</w:t>
      </w:r>
      <w:r>
        <w:rPr>
          <w:rFonts w:asciiTheme="minorEastAsia" w:hAnsiTheme="minorEastAsia" w:cstheme="minorEastAsia" w:hint="eastAsia"/>
          <w:sz w:val="24"/>
        </w:rPr>
        <w:t>、</w:t>
      </w:r>
      <w:r>
        <w:rPr>
          <w:rFonts w:asciiTheme="minorEastAsia" w:hAnsiTheme="minorEastAsia" w:cstheme="minorEastAsia" w:hint="eastAsia"/>
          <w:sz w:val="24"/>
        </w:rPr>
        <w:t>直播目标</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直播人员</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直播主题</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以上都是</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23.</w:t>
      </w:r>
      <w:r>
        <w:rPr>
          <w:rFonts w:asciiTheme="minorEastAsia" w:hAnsiTheme="minorEastAsia" w:cstheme="minorEastAsia" w:hint="eastAsia"/>
          <w:sz w:val="24"/>
        </w:rPr>
        <w:t>以下属于直播收尾的话术是（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、这款商品仅剩最后几件了，要下单要赶快哦</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、感谢大家今天的陪伴，我们下次再见</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、欢迎各位新进直播间的小伙伴</w:t>
      </w:r>
      <w:r>
        <w:rPr>
          <w:rFonts w:asciiTheme="minorEastAsia" w:hAnsiTheme="minorEastAsia" w:cstheme="minorEastAsia" w:hint="eastAsia"/>
          <w:sz w:val="24"/>
        </w:rPr>
        <w:t xml:space="preserve">                              </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、对于刚刚的问题，稍后我统一作答</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24.</w:t>
      </w:r>
      <w:r>
        <w:rPr>
          <w:rFonts w:asciiTheme="minorEastAsia" w:hAnsiTheme="minorEastAsia" w:cstheme="minorEastAsia" w:hint="eastAsia"/>
          <w:sz w:val="24"/>
        </w:rPr>
        <w:t>直播团队中负责拍摄短视频和直播画面的角色是（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、化妆师</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、摄像师</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、灯光师</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、编导</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25.</w:t>
      </w:r>
      <w:r>
        <w:rPr>
          <w:rFonts w:asciiTheme="minorEastAsia" w:hAnsiTheme="minorEastAsia" w:cstheme="minorEastAsia" w:hint="eastAsia"/>
          <w:sz w:val="24"/>
        </w:rPr>
        <w:t>设置店铺子账号的主要作用是（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、提高店铺信誉</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、方便员工管理</w:t>
      </w:r>
    </w:p>
    <w:p w:rsidR="00E64D50" w:rsidRDefault="007E2504">
      <w:pPr>
        <w:tabs>
          <w:tab w:val="center" w:pos="4535"/>
        </w:tabs>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、降低商品销量</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、加强店铺安全</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26.</w:t>
      </w:r>
      <w:r>
        <w:rPr>
          <w:rFonts w:asciiTheme="minorEastAsia" w:hAnsiTheme="minorEastAsia" w:cstheme="minorEastAsia" w:hint="eastAsia"/>
          <w:sz w:val="24"/>
        </w:rPr>
        <w:t>在发布商品时，商品属性的填写应该（</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、真实有效</w:t>
      </w:r>
      <w:r>
        <w:rPr>
          <w:rFonts w:asciiTheme="minorEastAsia" w:hAnsiTheme="minorEastAsia" w:cstheme="minorEastAsia" w:hint="eastAsia"/>
          <w:sz w:val="24"/>
        </w:rPr>
        <w:t xml:space="preserve">                               B</w:t>
      </w:r>
      <w:r>
        <w:rPr>
          <w:rFonts w:asciiTheme="minorEastAsia" w:hAnsiTheme="minorEastAsia" w:cstheme="minorEastAsia" w:hint="eastAsia"/>
          <w:sz w:val="24"/>
        </w:rPr>
        <w:t>、准确完整</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、遵循平台规范</w:t>
      </w:r>
      <w:r>
        <w:rPr>
          <w:rFonts w:asciiTheme="minorEastAsia" w:hAnsiTheme="minorEastAsia" w:cstheme="minorEastAsia" w:hint="eastAsia"/>
          <w:sz w:val="24"/>
        </w:rPr>
        <w:t xml:space="preserve">                           D</w:t>
      </w:r>
      <w:r>
        <w:rPr>
          <w:rFonts w:asciiTheme="minorEastAsia" w:hAnsiTheme="minorEastAsia" w:cstheme="minorEastAsia" w:hint="eastAsia"/>
          <w:sz w:val="24"/>
        </w:rPr>
        <w:t>、以上都是</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27.</w:t>
      </w:r>
      <w:r>
        <w:rPr>
          <w:rFonts w:asciiTheme="minorEastAsia" w:hAnsiTheme="minorEastAsia" w:cstheme="minorEastAsia" w:hint="eastAsia"/>
          <w:sz w:val="24"/>
        </w:rPr>
        <w:t>以下属于客户行为数据的是（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、会员等级</w:t>
      </w:r>
      <w:r>
        <w:rPr>
          <w:rFonts w:asciiTheme="minorEastAsia" w:hAnsiTheme="minorEastAsia" w:cstheme="minorEastAsia" w:hint="eastAsia"/>
          <w:sz w:val="24"/>
        </w:rPr>
        <w:t xml:space="preserve">                               B</w:t>
      </w:r>
      <w:r>
        <w:rPr>
          <w:rFonts w:asciiTheme="minorEastAsia" w:hAnsiTheme="minorEastAsia" w:cstheme="minorEastAsia" w:hint="eastAsia"/>
          <w:sz w:val="24"/>
        </w:rPr>
        <w:t>、职业</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兴趣爱好</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静默下单次数</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28.</w:t>
      </w:r>
      <w:r>
        <w:rPr>
          <w:rFonts w:asciiTheme="minorEastAsia" w:hAnsiTheme="minorEastAsia" w:cstheme="minorEastAsia" w:hint="eastAsia"/>
          <w:sz w:val="24"/>
        </w:rPr>
        <w:t>在与客户沟通时，（</w:t>
      </w:r>
      <w:r>
        <w:rPr>
          <w:rFonts w:asciiTheme="minorEastAsia" w:hAnsiTheme="minorEastAsia" w:cstheme="minorEastAsia" w:hint="eastAsia"/>
          <w:sz w:val="24"/>
        </w:rPr>
        <w:t xml:space="preserve">  </w:t>
      </w:r>
      <w:r>
        <w:rPr>
          <w:rFonts w:asciiTheme="minorEastAsia" w:hAnsiTheme="minorEastAsia" w:cstheme="minorEastAsia" w:hint="eastAsia"/>
          <w:sz w:val="24"/>
        </w:rPr>
        <w:t>）有助于识别客户的真实需求。</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、不断推销产品</w:t>
      </w:r>
      <w:r>
        <w:rPr>
          <w:rFonts w:asciiTheme="minorEastAsia" w:hAnsiTheme="minorEastAsia" w:cstheme="minorEastAsia" w:hint="eastAsia"/>
          <w:sz w:val="24"/>
        </w:rPr>
        <w:t xml:space="preserve">                           B</w:t>
      </w:r>
      <w:r>
        <w:rPr>
          <w:rFonts w:asciiTheme="minorEastAsia" w:hAnsiTheme="minorEastAsia" w:cstheme="minorEastAsia" w:hint="eastAsia"/>
          <w:sz w:val="24"/>
        </w:rPr>
        <w:t>、只使用封闭式提问</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、仔细聆听并提问</w:t>
      </w:r>
      <w:r>
        <w:rPr>
          <w:rFonts w:asciiTheme="minorEastAsia" w:hAnsiTheme="minorEastAsia" w:cstheme="minorEastAsia" w:hint="eastAsia"/>
          <w:sz w:val="24"/>
        </w:rPr>
        <w:t xml:space="preserve">                         D</w:t>
      </w:r>
      <w:r>
        <w:rPr>
          <w:rFonts w:asciiTheme="minorEastAsia" w:hAnsiTheme="minorEastAsia" w:cstheme="minorEastAsia" w:hint="eastAsia"/>
          <w:sz w:val="24"/>
        </w:rPr>
        <w:t>、忽略客户的言外之意</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29.</w:t>
      </w:r>
      <w:r>
        <w:rPr>
          <w:rFonts w:asciiTheme="minorEastAsia" w:hAnsiTheme="minorEastAsia" w:cstheme="minorEastAsia" w:hint="eastAsia"/>
          <w:sz w:val="24"/>
        </w:rPr>
        <w:t>客服在与客户沟通时，应做到（</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、误导客户</w:t>
      </w:r>
      <w:r>
        <w:rPr>
          <w:rFonts w:asciiTheme="minorEastAsia" w:hAnsiTheme="minorEastAsia" w:cstheme="minorEastAsia" w:hint="eastAsia"/>
          <w:sz w:val="24"/>
        </w:rPr>
        <w:t xml:space="preserve">                               B</w:t>
      </w:r>
      <w:r>
        <w:rPr>
          <w:rFonts w:asciiTheme="minorEastAsia" w:hAnsiTheme="minorEastAsia" w:cstheme="minorEastAsia" w:hint="eastAsia"/>
          <w:sz w:val="24"/>
        </w:rPr>
        <w:t>、隐瞒缺货情况</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、主动推荐商品</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、态度高傲</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30.</w:t>
      </w:r>
      <w:r>
        <w:rPr>
          <w:rFonts w:asciiTheme="minorEastAsia" w:hAnsiTheme="minorEastAsia" w:cstheme="minorEastAsia" w:hint="eastAsia"/>
          <w:sz w:val="24"/>
        </w:rPr>
        <w:t>客服人员在售后纠纷中的角色是（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、纠纷的制造者</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、问题的解决者</w:t>
      </w:r>
    </w:p>
    <w:p w:rsidR="00E64D50" w:rsidRDefault="007E2504">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C</w:t>
      </w:r>
      <w:r>
        <w:rPr>
          <w:rFonts w:asciiTheme="minorEastAsia" w:hAnsiTheme="minorEastAsia" w:cstheme="minorEastAsia" w:hint="eastAsia"/>
          <w:sz w:val="24"/>
        </w:rPr>
        <w:t>、</w:t>
      </w:r>
      <w:r>
        <w:rPr>
          <w:rFonts w:asciiTheme="minorEastAsia" w:hAnsiTheme="minorEastAsia" w:cstheme="minorEastAsia" w:hint="eastAsia"/>
          <w:sz w:val="24"/>
        </w:rPr>
        <w:t>旁观者</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、商品的推销者</w:t>
      </w:r>
    </w:p>
    <w:p w:rsidR="00E64D50" w:rsidRDefault="007E2504">
      <w:pPr>
        <w:spacing w:line="360" w:lineRule="auto"/>
        <w:jc w:val="left"/>
        <w:rPr>
          <w:rFonts w:ascii="宋体" w:eastAsia="宋体" w:hAnsi="宋体" w:cs="宋体"/>
          <w:b/>
          <w:bCs/>
          <w:sz w:val="24"/>
        </w:rPr>
      </w:pPr>
      <w:r>
        <w:rPr>
          <w:rFonts w:ascii="宋体" w:eastAsia="宋体" w:hAnsi="宋体" w:cs="宋体" w:hint="eastAsia"/>
          <w:b/>
          <w:bCs/>
          <w:sz w:val="24"/>
        </w:rPr>
        <w:t>二、多项选择题（第</w:t>
      </w:r>
      <w:r>
        <w:rPr>
          <w:rFonts w:ascii="宋体" w:eastAsia="宋体" w:hAnsi="宋体" w:cs="宋体" w:hint="eastAsia"/>
          <w:b/>
          <w:bCs/>
          <w:sz w:val="24"/>
        </w:rPr>
        <w:t>31</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36</w:t>
      </w:r>
      <w:r>
        <w:rPr>
          <w:rFonts w:ascii="宋体" w:eastAsia="宋体" w:hAnsi="宋体" w:cs="宋体" w:hint="eastAsia"/>
          <w:b/>
          <w:bCs/>
          <w:sz w:val="24"/>
        </w:rPr>
        <w:t>题。选择多个正确的答案，将对应的字母填入题内的括号中。多选、少选、错选均不得分。每题</w:t>
      </w:r>
      <w:r>
        <w:rPr>
          <w:rFonts w:ascii="宋体" w:eastAsia="宋体" w:hAnsi="宋体" w:cs="宋体" w:hint="eastAsia"/>
          <w:b/>
          <w:bCs/>
          <w:sz w:val="24"/>
        </w:rPr>
        <w:t>5</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以下属于提升工作效率方法的是（</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、制定合理的学习计划</w:t>
      </w:r>
      <w:r>
        <w:rPr>
          <w:rFonts w:ascii="宋体" w:eastAsia="宋体" w:hAnsi="宋体" w:cs="宋体" w:hint="eastAsia"/>
          <w:sz w:val="24"/>
        </w:rPr>
        <w:tab/>
      </w:r>
      <w:r>
        <w:rPr>
          <w:rFonts w:ascii="宋体" w:eastAsia="宋体" w:hAnsi="宋体" w:cs="宋体" w:hint="eastAsia"/>
          <w:sz w:val="24"/>
        </w:rPr>
        <w:t xml:space="preserve">                  B</w:t>
      </w:r>
      <w:r>
        <w:rPr>
          <w:rFonts w:ascii="宋体" w:eastAsia="宋体" w:hAnsi="宋体" w:cs="宋体" w:hint="eastAsia"/>
          <w:sz w:val="24"/>
        </w:rPr>
        <w:t>、学会优先处理重要任务</w:t>
      </w:r>
      <w:r>
        <w:rPr>
          <w:rFonts w:ascii="宋体" w:eastAsia="宋体" w:hAnsi="宋体" w:cs="宋体" w:hint="eastAsia"/>
          <w:sz w:val="24"/>
        </w:rPr>
        <w:tab/>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、避免与他人的沟通和合作</w:t>
      </w:r>
      <w:r>
        <w:rPr>
          <w:rFonts w:ascii="宋体" w:eastAsia="宋体" w:hAnsi="宋体" w:cs="宋体" w:hint="eastAsia"/>
          <w:sz w:val="24"/>
        </w:rPr>
        <w:tab/>
        <w:t xml:space="preserve">               D</w:t>
      </w:r>
      <w:r>
        <w:rPr>
          <w:rFonts w:ascii="宋体" w:eastAsia="宋体" w:hAnsi="宋体" w:cs="宋体" w:hint="eastAsia"/>
          <w:sz w:val="24"/>
        </w:rPr>
        <w:t>、有效利用工具和资源</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分销渠道的构成要素包括（</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、生产者</w:t>
      </w:r>
      <w:r>
        <w:rPr>
          <w:rFonts w:ascii="宋体" w:eastAsia="宋体" w:hAnsi="宋体" w:cs="宋体" w:hint="eastAsia"/>
          <w:sz w:val="24"/>
        </w:rPr>
        <w:t xml:space="preserve">                                  B</w:t>
      </w:r>
      <w:r>
        <w:rPr>
          <w:rFonts w:ascii="宋体" w:eastAsia="宋体" w:hAnsi="宋体" w:cs="宋体" w:hint="eastAsia"/>
          <w:sz w:val="24"/>
        </w:rPr>
        <w:t>、中间商</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、消费者</w:t>
      </w:r>
      <w:r>
        <w:rPr>
          <w:rFonts w:ascii="宋体" w:eastAsia="宋体" w:hAnsi="宋体" w:cs="宋体" w:hint="eastAsia"/>
          <w:sz w:val="24"/>
        </w:rPr>
        <w:t xml:space="preserve">                                  D</w:t>
      </w:r>
      <w:r>
        <w:rPr>
          <w:rFonts w:ascii="宋体" w:eastAsia="宋体" w:hAnsi="宋体" w:cs="宋体" w:hint="eastAsia"/>
          <w:sz w:val="24"/>
        </w:rPr>
        <w:t>、竞争者</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关于</w:t>
      </w:r>
      <w:r>
        <w:rPr>
          <w:rFonts w:ascii="宋体" w:eastAsia="宋体" w:hAnsi="宋体" w:cs="宋体" w:hint="eastAsia"/>
          <w:sz w:val="24"/>
        </w:rPr>
        <w:t>Word</w:t>
      </w:r>
      <w:r>
        <w:rPr>
          <w:rFonts w:ascii="宋体" w:eastAsia="宋体" w:hAnsi="宋体" w:cs="宋体" w:hint="eastAsia"/>
          <w:sz w:val="24"/>
        </w:rPr>
        <w:t>中的图片布局，以下说法正确的是（</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、可以将图片设置为文字环绕</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、可以将图片设置为浮于文字上方</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、可以将图片设置为衬于文字下方</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、可以将图片设置为固定在页面中央</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以下不属于数字化学习工具的是（</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、纸质教材</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、期刊杂志</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、黑板报</w:t>
      </w:r>
      <w:r>
        <w:rPr>
          <w:rFonts w:ascii="宋体" w:eastAsia="宋体" w:hAnsi="宋体" w:cs="宋体" w:hint="eastAsia"/>
          <w:sz w:val="24"/>
        </w:rPr>
        <w:t xml:space="preserve">                                  D</w:t>
      </w:r>
      <w:r>
        <w:rPr>
          <w:rFonts w:ascii="宋体" w:eastAsia="宋体" w:hAnsi="宋体" w:cs="宋体" w:hint="eastAsia"/>
          <w:sz w:val="24"/>
        </w:rPr>
        <w:t>、思维导图软件</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以下属于直播收尾工作的是（</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tabs>
          <w:tab w:val="center" w:pos="4535"/>
        </w:tabs>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、预告下次直播</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、感谢观众参与</w:t>
      </w:r>
    </w:p>
    <w:p w:rsidR="00E64D50" w:rsidRDefault="007E2504">
      <w:pPr>
        <w:tabs>
          <w:tab w:val="center" w:pos="4535"/>
        </w:tabs>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、发放开场福利</w:t>
      </w:r>
      <w:r>
        <w:rPr>
          <w:rFonts w:ascii="宋体" w:eastAsia="宋体" w:hAnsi="宋体" w:cs="宋体" w:hint="eastAsia"/>
          <w:sz w:val="24"/>
        </w:rPr>
        <w:tab/>
        <w:t xml:space="preserve">                          D</w:t>
      </w:r>
      <w:r>
        <w:rPr>
          <w:rFonts w:ascii="宋体" w:eastAsia="宋体" w:hAnsi="宋体" w:cs="宋体" w:hint="eastAsia"/>
          <w:sz w:val="24"/>
        </w:rPr>
        <w:t>、总结直播内容</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以下有助于处理客户中差评的做法有（</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、提供优惠券</w:t>
      </w:r>
      <w:r>
        <w:rPr>
          <w:rFonts w:ascii="宋体" w:eastAsia="宋体" w:hAnsi="宋体" w:cs="宋体" w:hint="eastAsia"/>
          <w:sz w:val="24"/>
        </w:rPr>
        <w:t xml:space="preserve">                              B</w:t>
      </w:r>
      <w:r>
        <w:rPr>
          <w:rFonts w:ascii="宋体" w:eastAsia="宋体" w:hAnsi="宋体" w:cs="宋体" w:hint="eastAsia"/>
          <w:sz w:val="24"/>
        </w:rPr>
        <w:t>、赠送小礼品</w:t>
      </w:r>
    </w:p>
    <w:p w:rsidR="00E64D50" w:rsidRDefault="007E2504">
      <w:pPr>
        <w:spacing w:line="500" w:lineRule="exact"/>
        <w:jc w:val="left"/>
        <w:rPr>
          <w:rFonts w:ascii="宋体" w:eastAsia="宋体" w:hAnsi="宋体" w:cs="宋体"/>
          <w:szCs w:val="21"/>
        </w:rPr>
      </w:pPr>
      <w:r>
        <w:rPr>
          <w:rFonts w:ascii="宋体" w:eastAsia="宋体" w:hAnsi="宋体" w:cs="宋体" w:hint="eastAsia"/>
          <w:sz w:val="24"/>
        </w:rPr>
        <w:t>C</w:t>
      </w:r>
      <w:r>
        <w:rPr>
          <w:rFonts w:ascii="宋体" w:eastAsia="宋体" w:hAnsi="宋体" w:cs="宋体" w:hint="eastAsia"/>
          <w:sz w:val="24"/>
        </w:rPr>
        <w:t>、要求客户提供证据</w:t>
      </w:r>
      <w:r>
        <w:rPr>
          <w:rFonts w:ascii="宋体" w:eastAsia="宋体" w:hAnsi="宋体" w:cs="宋体" w:hint="eastAsia"/>
          <w:sz w:val="24"/>
        </w:rPr>
        <w:t xml:space="preserve">                        D</w:t>
      </w:r>
      <w:r>
        <w:rPr>
          <w:rFonts w:ascii="宋体" w:eastAsia="宋体" w:hAnsi="宋体" w:cs="宋体" w:hint="eastAsia"/>
          <w:sz w:val="24"/>
        </w:rPr>
        <w:t>、指责客户不理智</w:t>
      </w:r>
      <w:r>
        <w:rPr>
          <w:rFonts w:ascii="宋体" w:eastAsia="宋体" w:hAnsi="宋体" w:cs="宋体" w:hint="eastAsia"/>
          <w:sz w:val="24"/>
        </w:rPr>
        <w:t xml:space="preserve"> </w:t>
      </w:r>
      <w:r>
        <w:rPr>
          <w:rFonts w:ascii="宋体" w:eastAsia="宋体" w:hAnsi="宋体" w:cs="宋体" w:hint="eastAsia"/>
          <w:szCs w:val="21"/>
        </w:rPr>
        <w:t xml:space="preserve">                          </w:t>
      </w:r>
    </w:p>
    <w:p w:rsidR="00E64D50" w:rsidRDefault="007E2504">
      <w:pPr>
        <w:spacing w:line="360" w:lineRule="auto"/>
        <w:jc w:val="left"/>
        <w:rPr>
          <w:rFonts w:ascii="宋体" w:eastAsia="宋体" w:hAnsi="宋体" w:cs="宋体"/>
          <w:b/>
          <w:bCs/>
          <w:sz w:val="24"/>
        </w:rPr>
      </w:pPr>
      <w:r>
        <w:rPr>
          <w:rFonts w:ascii="宋体" w:eastAsia="宋体" w:hAnsi="宋体" w:cs="宋体" w:hint="eastAsia"/>
          <w:b/>
          <w:bCs/>
          <w:sz w:val="24"/>
        </w:rPr>
        <w:t>三、判断题（第</w:t>
      </w:r>
      <w:r>
        <w:rPr>
          <w:rFonts w:ascii="宋体" w:eastAsia="宋体" w:hAnsi="宋体" w:cs="宋体" w:hint="eastAsia"/>
          <w:b/>
          <w:bCs/>
          <w:sz w:val="24"/>
        </w:rPr>
        <w:t>37</w:t>
      </w:r>
      <w:r>
        <w:rPr>
          <w:rFonts w:ascii="宋体" w:eastAsia="宋体" w:hAnsi="宋体" w:cs="宋体" w:hint="eastAsia"/>
          <w:b/>
          <w:bCs/>
          <w:sz w:val="24"/>
        </w:rPr>
        <w:t>题～</w:t>
      </w:r>
      <w:r>
        <w:rPr>
          <w:rFonts w:ascii="宋体" w:eastAsia="宋体" w:hAnsi="宋体" w:cs="宋体" w:hint="eastAsia"/>
          <w:b/>
          <w:bCs/>
          <w:sz w:val="24"/>
        </w:rPr>
        <w:t>46</w:t>
      </w:r>
      <w:r>
        <w:rPr>
          <w:rFonts w:ascii="宋体" w:eastAsia="宋体" w:hAnsi="宋体" w:cs="宋体" w:hint="eastAsia"/>
          <w:b/>
          <w:bCs/>
          <w:sz w:val="24"/>
        </w:rPr>
        <w:t>题。将判断结果填入括号中。正确的填“</w:t>
      </w:r>
      <w:r>
        <w:rPr>
          <w:rFonts w:ascii="宋体" w:eastAsia="宋体" w:hAnsi="宋体" w:cs="宋体" w:hint="eastAsia"/>
          <w:b/>
          <w:bCs/>
          <w:sz w:val="24"/>
        </w:rPr>
        <w:sym w:font="Wingdings" w:char="00FC"/>
      </w:r>
      <w:r>
        <w:rPr>
          <w:rFonts w:ascii="宋体" w:eastAsia="宋体" w:hAnsi="宋体" w:cs="宋体" w:hint="eastAsia"/>
          <w:b/>
          <w:bCs/>
          <w:sz w:val="24"/>
        </w:rPr>
        <w:t>”，错误的填“×”。每题</w:t>
      </w:r>
      <w:r>
        <w:rPr>
          <w:rFonts w:ascii="宋体" w:eastAsia="宋体" w:hAnsi="宋体" w:cs="宋体" w:hint="eastAsia"/>
          <w:b/>
          <w:bCs/>
          <w:sz w:val="24"/>
        </w:rPr>
        <w:t>3</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职业环境和行业环境是相同的。（</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职业生涯是一个动态发展的过程。（</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lastRenderedPageBreak/>
        <w:t>39.</w:t>
      </w:r>
      <w:r>
        <w:rPr>
          <w:rFonts w:ascii="宋体" w:eastAsia="宋体" w:hAnsi="宋体" w:cs="宋体" w:hint="eastAsia"/>
          <w:sz w:val="24"/>
        </w:rPr>
        <w:t>产品的价值取决于市场需求，与生产成本无关。（</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软件窗口的右上角“×”按钮通常是用来最小化窗口的。（</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学校的纸质教材属于数字化学习工具。（</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视频素材的分辨率越高，其播放速度越快。（</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关键词挖掘只需要进行一次，不需要定期更新。（</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直播脚本的组成要素不包括直播主题和时间安排。（</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店铺经营地址一旦设置，就不能更改。（</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在处理付款异常订单时，应首先查明付款问题的原因。（</w:t>
      </w:r>
      <w:r>
        <w:rPr>
          <w:rFonts w:ascii="宋体" w:eastAsia="宋体" w:hAnsi="宋体" w:cs="宋体" w:hint="eastAsia"/>
          <w:sz w:val="24"/>
        </w:rPr>
        <w:t xml:space="preserve">  </w:t>
      </w:r>
      <w:r>
        <w:rPr>
          <w:rFonts w:ascii="宋体" w:eastAsia="宋体" w:hAnsi="宋体" w:cs="宋体" w:hint="eastAsia"/>
          <w:sz w:val="24"/>
        </w:rPr>
        <w:t>）</w:t>
      </w:r>
    </w:p>
    <w:p w:rsidR="00E64D50" w:rsidRDefault="007E2504">
      <w:pPr>
        <w:spacing w:line="360" w:lineRule="auto"/>
        <w:jc w:val="left"/>
        <w:rPr>
          <w:rFonts w:ascii="宋体" w:eastAsia="宋体" w:hAnsi="宋体" w:cs="宋体"/>
          <w:b/>
          <w:bCs/>
          <w:sz w:val="24"/>
        </w:rPr>
      </w:pPr>
      <w:r>
        <w:rPr>
          <w:rFonts w:ascii="宋体" w:eastAsia="宋体" w:hAnsi="宋体" w:cs="宋体" w:hint="eastAsia"/>
          <w:b/>
          <w:bCs/>
          <w:sz w:val="24"/>
        </w:rPr>
        <w:t>四、案例分析题（第</w:t>
      </w:r>
      <w:r>
        <w:rPr>
          <w:rFonts w:ascii="宋体" w:eastAsia="宋体" w:hAnsi="宋体" w:cs="宋体" w:hint="eastAsia"/>
          <w:b/>
          <w:bCs/>
          <w:sz w:val="24"/>
        </w:rPr>
        <w:t>47</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49</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E64D50" w:rsidRDefault="007E2504">
      <w:pPr>
        <w:spacing w:line="360" w:lineRule="auto"/>
        <w:rPr>
          <w:rFonts w:ascii="宋体" w:eastAsia="宋体" w:hAnsi="宋体" w:cs="宋体"/>
          <w:sz w:val="24"/>
        </w:rPr>
      </w:pPr>
      <w:r>
        <w:rPr>
          <w:rFonts w:ascii="宋体" w:eastAsia="宋体" w:hAnsi="宋体" w:cs="宋体" w:hint="eastAsia"/>
          <w:sz w:val="24"/>
        </w:rPr>
        <w:t>47.</w:t>
      </w:r>
      <w:r>
        <w:rPr>
          <w:rFonts w:ascii="宋体" w:eastAsia="宋体" w:hAnsi="宋体" w:cs="宋体" w:hint="eastAsia"/>
          <w:sz w:val="24"/>
        </w:rPr>
        <w:t>智升电子</w:t>
      </w:r>
      <w:r>
        <w:rPr>
          <w:rFonts w:ascii="宋体" w:eastAsia="宋体" w:hAnsi="宋体" w:cs="宋体" w:hint="eastAsia"/>
          <w:sz w:val="24"/>
        </w:rPr>
        <w:t>准备</w:t>
      </w:r>
      <w:r>
        <w:rPr>
          <w:rFonts w:ascii="宋体" w:eastAsia="宋体" w:hAnsi="宋体" w:cs="宋体" w:hint="eastAsia"/>
          <w:sz w:val="24"/>
        </w:rPr>
        <w:t>对近期已上市的新款手机进行详细的产品分析，以便对该手机的整体市场表现进行</w:t>
      </w:r>
      <w:r>
        <w:rPr>
          <w:rFonts w:ascii="宋体" w:eastAsia="宋体" w:hAnsi="宋体" w:cs="宋体" w:hint="eastAsia"/>
          <w:sz w:val="24"/>
        </w:rPr>
        <w:t>评估，具体产品和销售情况，如下表所示：</w:t>
      </w:r>
    </w:p>
    <w:p w:rsidR="00E64D50" w:rsidRDefault="007E2504">
      <w:pPr>
        <w:spacing w:line="360" w:lineRule="auto"/>
        <w:jc w:val="center"/>
        <w:rPr>
          <w:rFonts w:ascii="宋体" w:eastAsia="宋体" w:hAnsi="宋体" w:cs="宋体"/>
          <w:sz w:val="24"/>
        </w:rPr>
      </w:pPr>
      <w:r>
        <w:rPr>
          <w:rFonts w:ascii="宋体" w:eastAsia="宋体" w:hAnsi="宋体" w:cs="宋体" w:hint="eastAsia"/>
          <w:sz w:val="24"/>
        </w:rPr>
        <w:t>产品信息表</w:t>
      </w:r>
    </w:p>
    <w:tbl>
      <w:tblPr>
        <w:tblStyle w:val="a6"/>
        <w:tblW w:w="4974" w:type="pct"/>
        <w:tblLook w:val="04A0" w:firstRow="1" w:lastRow="0" w:firstColumn="1" w:lastColumn="0" w:noHBand="0" w:noVBand="1"/>
      </w:tblPr>
      <w:tblGrid>
        <w:gridCol w:w="1910"/>
        <w:gridCol w:w="1974"/>
        <w:gridCol w:w="1779"/>
        <w:gridCol w:w="2815"/>
      </w:tblGrid>
      <w:tr w:rsidR="00E64D50">
        <w:trPr>
          <w:trHeight w:val="375"/>
        </w:trPr>
        <w:tc>
          <w:tcPr>
            <w:tcW w:w="112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品牌名称</w:t>
            </w:r>
          </w:p>
        </w:tc>
        <w:tc>
          <w:tcPr>
            <w:tcW w:w="1164"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智升电子</w:t>
            </w:r>
          </w:p>
        </w:tc>
        <w:tc>
          <w:tcPr>
            <w:tcW w:w="1049"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产品名称</w:t>
            </w:r>
          </w:p>
        </w:tc>
        <w:tc>
          <w:tcPr>
            <w:tcW w:w="1660"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高端游戏智能手机</w:t>
            </w:r>
          </w:p>
        </w:tc>
      </w:tr>
      <w:tr w:rsidR="00E64D50">
        <w:trPr>
          <w:trHeight w:val="375"/>
        </w:trPr>
        <w:tc>
          <w:tcPr>
            <w:tcW w:w="112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内存</w:t>
            </w:r>
          </w:p>
        </w:tc>
        <w:tc>
          <w:tcPr>
            <w:tcW w:w="1164"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8G</w:t>
            </w:r>
          </w:p>
        </w:tc>
        <w:tc>
          <w:tcPr>
            <w:tcW w:w="1049"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颜色</w:t>
            </w:r>
          </w:p>
        </w:tc>
        <w:tc>
          <w:tcPr>
            <w:tcW w:w="1660"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黑色、白色、蓝色</w:t>
            </w:r>
          </w:p>
        </w:tc>
      </w:tr>
      <w:tr w:rsidR="00E64D50">
        <w:trPr>
          <w:trHeight w:val="375"/>
        </w:trPr>
        <w:tc>
          <w:tcPr>
            <w:tcW w:w="112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处理器</w:t>
            </w:r>
          </w:p>
        </w:tc>
        <w:tc>
          <w:tcPr>
            <w:tcW w:w="1164"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高性能处理器</w:t>
            </w:r>
          </w:p>
        </w:tc>
        <w:tc>
          <w:tcPr>
            <w:tcW w:w="1049"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存储</w:t>
            </w:r>
          </w:p>
        </w:tc>
        <w:tc>
          <w:tcPr>
            <w:tcW w:w="1660"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512GB</w:t>
            </w:r>
          </w:p>
        </w:tc>
      </w:tr>
      <w:tr w:rsidR="00E64D50">
        <w:trPr>
          <w:trHeight w:val="375"/>
        </w:trPr>
        <w:tc>
          <w:tcPr>
            <w:tcW w:w="112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屏幕尺寸</w:t>
            </w:r>
          </w:p>
        </w:tc>
        <w:tc>
          <w:tcPr>
            <w:tcW w:w="1164"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6.5</w:t>
            </w:r>
            <w:r>
              <w:rPr>
                <w:rFonts w:ascii="宋体" w:eastAsia="宋体" w:hAnsi="宋体" w:cs="宋体" w:hint="eastAsia"/>
                <w:kern w:val="0"/>
                <w:sz w:val="24"/>
              </w:rPr>
              <w:t>英寸</w:t>
            </w:r>
          </w:p>
        </w:tc>
        <w:tc>
          <w:tcPr>
            <w:tcW w:w="1049"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重量</w:t>
            </w:r>
          </w:p>
        </w:tc>
        <w:tc>
          <w:tcPr>
            <w:tcW w:w="1660"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超薄</w:t>
            </w:r>
          </w:p>
        </w:tc>
      </w:tr>
      <w:tr w:rsidR="00E64D50">
        <w:trPr>
          <w:trHeight w:val="375"/>
        </w:trPr>
        <w:tc>
          <w:tcPr>
            <w:tcW w:w="112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分辨率</w:t>
            </w:r>
          </w:p>
        </w:tc>
        <w:tc>
          <w:tcPr>
            <w:tcW w:w="1164"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超清</w:t>
            </w:r>
          </w:p>
        </w:tc>
        <w:tc>
          <w:tcPr>
            <w:tcW w:w="1049"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适用场景</w:t>
            </w:r>
          </w:p>
        </w:tc>
        <w:tc>
          <w:tcPr>
            <w:tcW w:w="1660"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游戏、摄影、旅游</w:t>
            </w:r>
          </w:p>
        </w:tc>
      </w:tr>
      <w:tr w:rsidR="00E64D50">
        <w:trPr>
          <w:trHeight w:val="387"/>
        </w:trPr>
        <w:tc>
          <w:tcPr>
            <w:tcW w:w="112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适用人群</w:t>
            </w:r>
          </w:p>
        </w:tc>
        <w:tc>
          <w:tcPr>
            <w:tcW w:w="1164"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16-28</w:t>
            </w:r>
            <w:r>
              <w:rPr>
                <w:rFonts w:ascii="宋体" w:eastAsia="宋体" w:hAnsi="宋体" w:cs="宋体" w:hint="eastAsia"/>
                <w:kern w:val="0"/>
                <w:sz w:val="24"/>
              </w:rPr>
              <w:t>岁</w:t>
            </w:r>
          </w:p>
        </w:tc>
        <w:tc>
          <w:tcPr>
            <w:tcW w:w="1049" w:type="pct"/>
            <w:vAlign w:val="center"/>
          </w:tcPr>
          <w:p w:rsidR="00E64D50" w:rsidRDefault="00E64D50">
            <w:pPr>
              <w:jc w:val="center"/>
              <w:rPr>
                <w:rFonts w:ascii="宋体" w:eastAsia="宋体" w:hAnsi="宋体" w:cs="宋体"/>
                <w:kern w:val="0"/>
                <w:sz w:val="24"/>
              </w:rPr>
            </w:pPr>
          </w:p>
        </w:tc>
        <w:tc>
          <w:tcPr>
            <w:tcW w:w="1660" w:type="pct"/>
            <w:vAlign w:val="center"/>
          </w:tcPr>
          <w:p w:rsidR="00E64D50" w:rsidRDefault="00E64D50">
            <w:pPr>
              <w:jc w:val="center"/>
              <w:rPr>
                <w:rFonts w:ascii="宋体" w:eastAsia="宋体" w:hAnsi="宋体" w:cs="宋体"/>
                <w:kern w:val="0"/>
                <w:sz w:val="24"/>
              </w:rPr>
            </w:pPr>
          </w:p>
        </w:tc>
      </w:tr>
    </w:tbl>
    <w:p w:rsidR="00E64D50" w:rsidRDefault="007E2504">
      <w:pPr>
        <w:spacing w:line="360" w:lineRule="auto"/>
        <w:jc w:val="center"/>
        <w:rPr>
          <w:rFonts w:ascii="宋体" w:eastAsia="宋体" w:hAnsi="宋体" w:cs="宋体"/>
          <w:sz w:val="24"/>
        </w:rPr>
      </w:pPr>
      <w:r>
        <w:rPr>
          <w:rFonts w:ascii="宋体" w:eastAsia="宋体" w:hAnsi="宋体" w:cs="宋体" w:hint="eastAsia"/>
          <w:sz w:val="24"/>
        </w:rPr>
        <w:t>手机销售情况表</w:t>
      </w:r>
    </w:p>
    <w:tbl>
      <w:tblPr>
        <w:tblStyle w:val="a6"/>
        <w:tblW w:w="4998" w:type="pct"/>
        <w:jc w:val="center"/>
        <w:tblLook w:val="04A0" w:firstRow="1" w:lastRow="0" w:firstColumn="1" w:lastColumn="0" w:noHBand="0" w:noVBand="1"/>
      </w:tblPr>
      <w:tblGrid>
        <w:gridCol w:w="2839"/>
        <w:gridCol w:w="2840"/>
        <w:gridCol w:w="2840"/>
      </w:tblGrid>
      <w:tr w:rsidR="00E64D50">
        <w:trPr>
          <w:trHeight w:val="369"/>
          <w:jc w:val="center"/>
        </w:trPr>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月份</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销量（部）</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销售额（元）</w:t>
            </w:r>
          </w:p>
        </w:tc>
      </w:tr>
      <w:tr w:rsidR="00E64D50">
        <w:trPr>
          <w:trHeight w:val="369"/>
          <w:jc w:val="center"/>
        </w:trPr>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6</w:t>
            </w:r>
            <w:r>
              <w:rPr>
                <w:rFonts w:ascii="宋体" w:eastAsia="宋体" w:hAnsi="宋体" w:cs="宋体" w:hint="eastAsia"/>
                <w:kern w:val="0"/>
                <w:sz w:val="24"/>
              </w:rPr>
              <w:t>月</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914</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2744632</w:t>
            </w:r>
          </w:p>
        </w:tc>
      </w:tr>
      <w:tr w:rsidR="00E64D50">
        <w:trPr>
          <w:trHeight w:val="369"/>
          <w:jc w:val="center"/>
        </w:trPr>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月</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1185</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3557580</w:t>
            </w:r>
          </w:p>
        </w:tc>
      </w:tr>
      <w:tr w:rsidR="00E64D50">
        <w:trPr>
          <w:trHeight w:val="381"/>
          <w:jc w:val="center"/>
        </w:trPr>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月</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1206</w:t>
            </w:r>
          </w:p>
        </w:tc>
        <w:tc>
          <w:tcPr>
            <w:tcW w:w="1666" w:type="pct"/>
            <w:vAlign w:val="center"/>
          </w:tcPr>
          <w:p w:rsidR="00E64D50" w:rsidRDefault="007E2504">
            <w:pPr>
              <w:jc w:val="center"/>
              <w:rPr>
                <w:rFonts w:ascii="宋体" w:eastAsia="宋体" w:hAnsi="宋体" w:cs="宋体"/>
                <w:kern w:val="0"/>
                <w:sz w:val="24"/>
              </w:rPr>
            </w:pPr>
            <w:r>
              <w:rPr>
                <w:rFonts w:ascii="宋体" w:eastAsia="宋体" w:hAnsi="宋体" w:cs="宋体" w:hint="eastAsia"/>
                <w:kern w:val="0"/>
                <w:sz w:val="24"/>
              </w:rPr>
              <w:t>3617600</w:t>
            </w:r>
          </w:p>
        </w:tc>
      </w:tr>
    </w:tbl>
    <w:p w:rsidR="00E64D50" w:rsidRDefault="007E2504">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）该款手机所属的商品类目为（</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、手机数码配件类</w:t>
      </w:r>
      <w:r>
        <w:rPr>
          <w:rFonts w:ascii="宋体" w:eastAsia="宋体" w:hAnsi="宋体" w:cs="宋体" w:hint="eastAsia"/>
          <w:sz w:val="24"/>
        </w:rPr>
        <w:t>-</w:t>
      </w:r>
      <w:r>
        <w:rPr>
          <w:rFonts w:ascii="宋体" w:eastAsia="宋体" w:hAnsi="宋体" w:cs="宋体" w:hint="eastAsia"/>
          <w:sz w:val="24"/>
        </w:rPr>
        <w:t>手机及配件</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、服装鞋帽箱包类</w:t>
      </w:r>
      <w:r>
        <w:rPr>
          <w:rFonts w:ascii="宋体" w:eastAsia="宋体" w:hAnsi="宋体" w:cs="宋体" w:hint="eastAsia"/>
          <w:sz w:val="24"/>
        </w:rPr>
        <w:t>-</w:t>
      </w:r>
      <w:r>
        <w:rPr>
          <w:rFonts w:ascii="宋体" w:eastAsia="宋体" w:hAnsi="宋体" w:cs="宋体" w:hint="eastAsia"/>
          <w:sz w:val="24"/>
        </w:rPr>
        <w:t>运动服饰</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、电脑数码配件类</w:t>
      </w:r>
      <w:r>
        <w:rPr>
          <w:rFonts w:ascii="宋体" w:eastAsia="宋体" w:hAnsi="宋体" w:cs="宋体" w:hint="eastAsia"/>
          <w:sz w:val="24"/>
        </w:rPr>
        <w:t>-</w:t>
      </w:r>
      <w:r>
        <w:rPr>
          <w:rFonts w:ascii="宋体" w:eastAsia="宋体" w:hAnsi="宋体" w:cs="宋体" w:hint="eastAsia"/>
          <w:sz w:val="24"/>
        </w:rPr>
        <w:t>电脑及配件</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、服装鞋帽箱包类</w:t>
      </w:r>
      <w:r>
        <w:rPr>
          <w:rFonts w:ascii="宋体" w:eastAsia="宋体" w:hAnsi="宋体" w:cs="宋体" w:hint="eastAsia"/>
          <w:sz w:val="24"/>
        </w:rPr>
        <w:t>-</w:t>
      </w:r>
      <w:r>
        <w:rPr>
          <w:rFonts w:ascii="宋体" w:eastAsia="宋体" w:hAnsi="宋体" w:cs="宋体" w:hint="eastAsia"/>
          <w:sz w:val="24"/>
        </w:rPr>
        <w:t>鞋靴</w:t>
      </w:r>
    </w:p>
    <w:p w:rsidR="00E64D50" w:rsidRDefault="007E2504">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）以下最有可能属于该款手机目标消费者的是（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、喜欢跳广场舞的中年女士</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、追求时尚的大三男生</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、小区下象棋的大爷</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、家有小学生的宝妈</w:t>
      </w:r>
    </w:p>
    <w:p w:rsidR="00E64D50" w:rsidRDefault="007E2504">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月份，该新款手机的销量最高，最有可能的原因是（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分）</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、店铺举办双十一打折促销活动</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、开学季销量大</w:t>
      </w:r>
    </w:p>
    <w:p w:rsidR="00E64D50" w:rsidRDefault="007E2504">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、店铺在</w:t>
      </w:r>
      <w:r>
        <w:rPr>
          <w:rFonts w:ascii="宋体" w:eastAsia="宋体" w:hAnsi="宋体" w:cs="宋体" w:hint="eastAsia"/>
          <w:sz w:val="24"/>
        </w:rPr>
        <w:t>9</w:t>
      </w:r>
      <w:r>
        <w:rPr>
          <w:rFonts w:ascii="宋体" w:eastAsia="宋体" w:hAnsi="宋体" w:cs="宋体" w:hint="eastAsia"/>
          <w:sz w:val="24"/>
        </w:rPr>
        <w:t>月加强了该新款手机的营销力度</w:t>
      </w:r>
    </w:p>
    <w:p w:rsidR="00E64D50" w:rsidRDefault="007E2504">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、新生产工艺提高了该新款手机的产量</w:t>
      </w:r>
    </w:p>
    <w:p w:rsidR="00E64D50" w:rsidRDefault="007E2504">
      <w:pPr>
        <w:pStyle w:val="p0"/>
        <w:autoSpaceDN w:val="0"/>
        <w:spacing w:line="360" w:lineRule="auto"/>
        <w:jc w:val="left"/>
        <w:rPr>
          <w:rFonts w:ascii="宋体" w:hAnsi="宋体" w:cs="宋体"/>
          <w:kern w:val="2"/>
          <w:sz w:val="24"/>
          <w:szCs w:val="24"/>
        </w:rPr>
      </w:pPr>
      <w:r>
        <w:rPr>
          <w:rFonts w:ascii="宋体" w:hAnsi="宋体" w:cs="宋体" w:hint="eastAsia"/>
          <w:sz w:val="24"/>
          <w:szCs w:val="24"/>
        </w:rPr>
        <w:t>48.</w:t>
      </w:r>
      <w:r>
        <w:rPr>
          <w:rFonts w:ascii="宋体" w:hAnsi="宋体" w:cs="宋体" w:hint="eastAsia"/>
          <w:kern w:val="2"/>
          <w:sz w:val="24"/>
          <w:szCs w:val="24"/>
        </w:rPr>
        <w:t>辰星电商公司主要售卖家居类目的产品，自本月以来，该公司的小夜灯销量一直呈现下跌趋势。市场部负责人王瑞为了更好地了解小夜灯链接在本季度的具体表现情况，需要选择合适的检索方式，快速检索到所需信息进行分析并找到问题所在。</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了保证小夜灯商品信息的专业性、提高小夜灯商品链接的整体质量，王瑞还计划查找相关专业文献为自身小夜灯添加更多专业性的描述信息。他准备借助专业的文献平台，借助分类检索的方式查找相关信息。以下分类检索的类型中，最适合帮助王瑞快速检索到所需文献信息的是</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、按出版国家进行排列的文献类型</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、按价格排列的文献类型</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、按语言进行排列的文献类型</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、按专业性进行排列的文献类型</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）王瑞通过调查发现在同一电商平台内，不同的小夜灯竞品链接在商品名称的编写上各不相同，但是其中某些词汇相较于其他词出现频率会比较高。王瑞决定借助第三方信息检索工具，选择（</w:t>
      </w:r>
      <w:r>
        <w:rPr>
          <w:rFonts w:ascii="宋体" w:hAnsi="宋体" w:cs="宋体" w:hint="eastAsia"/>
          <w:sz w:val="24"/>
          <w:szCs w:val="24"/>
        </w:rPr>
        <w:t xml:space="preserve">  </w:t>
      </w:r>
      <w:r>
        <w:rPr>
          <w:rFonts w:ascii="宋体" w:hAnsi="宋体" w:cs="宋体" w:hint="eastAsia"/>
          <w:sz w:val="24"/>
          <w:szCs w:val="24"/>
        </w:rPr>
        <w:t>）的方式，查找出竞品小夜灯中常用的词汇。（</w:t>
      </w:r>
      <w:r>
        <w:rPr>
          <w:rFonts w:ascii="宋体" w:hAnsi="宋体" w:cs="宋体" w:hint="eastAsia"/>
          <w:sz w:val="24"/>
          <w:szCs w:val="24"/>
        </w:rPr>
        <w:t>3</w:t>
      </w:r>
      <w:r>
        <w:rPr>
          <w:rFonts w:ascii="宋体" w:hAnsi="宋体" w:cs="宋体" w:hint="eastAsia"/>
          <w:sz w:val="24"/>
          <w:szCs w:val="24"/>
        </w:rPr>
        <w:t>分）</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、音频检索</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、图像检索</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、关键词检索</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、引文检索</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带有组装说明视频的商品链接往往整体质量较高，王瑞在进行小夜灯竞品调研时希望通过检索工具筛选出这类高质量的竞品小夜灯的商品链接进行调研。以下检索方式中可以帮助王瑞高效得到此类链接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、关键词检索</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、事实检索</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、引文检索</w:t>
      </w:r>
    </w:p>
    <w:p w:rsidR="00E64D50" w:rsidRDefault="007E2504">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、视频检索</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t>49.</w:t>
      </w:r>
      <w:r>
        <w:rPr>
          <w:rFonts w:ascii="宋体" w:hAnsi="宋体" w:cs="宋体" w:hint="eastAsia"/>
          <w:sz w:val="24"/>
          <w:szCs w:val="24"/>
        </w:rPr>
        <w:t>刘洋是福源生鲜旗舰店的店铺负责人，他计划在</w:t>
      </w:r>
      <w:r>
        <w:rPr>
          <w:rFonts w:ascii="宋体" w:hAnsi="宋体" w:cs="宋体" w:hint="eastAsia"/>
          <w:sz w:val="24"/>
          <w:szCs w:val="24"/>
        </w:rPr>
        <w:t>4</w:t>
      </w:r>
      <w:r>
        <w:rPr>
          <w:rFonts w:ascii="宋体" w:hAnsi="宋体" w:cs="宋体" w:hint="eastAsia"/>
          <w:sz w:val="24"/>
          <w:szCs w:val="24"/>
        </w:rPr>
        <w:t>月</w:t>
      </w:r>
      <w:r>
        <w:rPr>
          <w:rFonts w:ascii="宋体" w:hAnsi="宋体" w:cs="宋体" w:hint="eastAsia"/>
          <w:sz w:val="24"/>
          <w:szCs w:val="24"/>
        </w:rPr>
        <w:t>22</w:t>
      </w:r>
      <w:r>
        <w:rPr>
          <w:rFonts w:ascii="宋体" w:hAnsi="宋体" w:cs="宋体" w:hint="eastAsia"/>
          <w:sz w:val="24"/>
          <w:szCs w:val="24"/>
        </w:rPr>
        <w:t>日</w:t>
      </w:r>
      <w:r>
        <w:rPr>
          <w:rFonts w:ascii="宋体" w:hAnsi="宋体" w:cs="宋体" w:hint="eastAsia"/>
          <w:sz w:val="24"/>
          <w:szCs w:val="24"/>
        </w:rPr>
        <w:t>19</w:t>
      </w:r>
      <w:r>
        <w:rPr>
          <w:rFonts w:ascii="宋体" w:hAnsi="宋体" w:cs="宋体" w:hint="eastAsia"/>
          <w:sz w:val="24"/>
          <w:szCs w:val="24"/>
        </w:rPr>
        <w:t>：</w:t>
      </w:r>
      <w:r>
        <w:rPr>
          <w:rFonts w:ascii="宋体" w:hAnsi="宋体" w:cs="宋体" w:hint="eastAsia"/>
          <w:sz w:val="24"/>
          <w:szCs w:val="24"/>
        </w:rPr>
        <w:t>00-20</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，通过店铺官方账号在淘宝平台进行直播。此次直播以“生鲜节大促”为主题，直播商品包括柠檬、百香果、冰糖橙、芒果和香梨</w:t>
      </w:r>
      <w:r>
        <w:rPr>
          <w:rFonts w:ascii="宋体" w:hAnsi="宋体" w:cs="宋体" w:hint="eastAsia"/>
          <w:sz w:val="24"/>
          <w:szCs w:val="24"/>
        </w:rPr>
        <w:t>5</w:t>
      </w:r>
      <w:r>
        <w:rPr>
          <w:rFonts w:ascii="宋体" w:hAnsi="宋体" w:cs="宋体" w:hint="eastAsia"/>
          <w:sz w:val="24"/>
          <w:szCs w:val="24"/>
        </w:rPr>
        <w:t>款商品，主播芳芳是一名水果挑选小达人。刘洋希望通过商品原价和直播价对比的方式来突出优惠力度，吸引用户观看。为此，刘洋要根据这些信息设计直播预热海报。</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）结合背景信息，确认本次直播平台（</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w:t>
      </w:r>
      <w:r>
        <w:rPr>
          <w:rFonts w:ascii="宋体" w:hAnsi="宋体" w:cs="宋体" w:hint="eastAsia"/>
          <w:noProof/>
          <w:color w:val="000000"/>
          <w:sz w:val="24"/>
          <w:szCs w:val="24"/>
        </w:rPr>
        <w:drawing>
          <wp:inline distT="0" distB="0" distL="114300" distR="114300">
            <wp:extent cx="5272405" cy="1323975"/>
            <wp:effectExtent l="0" t="0" r="10795"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8"/>
                    <a:stretch>
                      <a:fillRect/>
                    </a:stretch>
                  </pic:blipFill>
                  <pic:spPr>
                    <a:xfrm>
                      <a:off x="0" y="0"/>
                      <a:ext cx="5272405" cy="1323975"/>
                    </a:xfrm>
                    <a:prstGeom prst="rect">
                      <a:avLst/>
                    </a:prstGeom>
                  </pic:spPr>
                </pic:pic>
              </a:graphicData>
            </a:graphic>
          </wp:inline>
        </w:drawing>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noProof/>
          <w:color w:val="000000"/>
          <w:sz w:val="24"/>
          <w:szCs w:val="24"/>
        </w:rPr>
        <w:drawing>
          <wp:inline distT="0" distB="0" distL="114300" distR="114300">
            <wp:extent cx="5269230" cy="1076325"/>
            <wp:effectExtent l="0" t="0" r="1270" b="317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9"/>
                    <a:stretch>
                      <a:fillRect/>
                    </a:stretch>
                  </pic:blipFill>
                  <pic:spPr>
                    <a:xfrm>
                      <a:off x="0" y="0"/>
                      <a:ext cx="5269230" cy="1076325"/>
                    </a:xfrm>
                    <a:prstGeom prst="rect">
                      <a:avLst/>
                    </a:prstGeom>
                  </pic:spPr>
                </pic:pic>
              </a:graphicData>
            </a:graphic>
          </wp:inline>
        </w:drawing>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noProof/>
          <w:color w:val="000000"/>
          <w:sz w:val="24"/>
          <w:szCs w:val="24"/>
        </w:rPr>
        <w:drawing>
          <wp:inline distT="0" distB="0" distL="114300" distR="114300">
            <wp:extent cx="5272405" cy="1153795"/>
            <wp:effectExtent l="0" t="0" r="10795" b="190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pic:cNvPicPr>
                  </pic:nvPicPr>
                  <pic:blipFill>
                    <a:blip r:embed="rId10"/>
                    <a:stretch>
                      <a:fillRect/>
                    </a:stretch>
                  </pic:blipFill>
                  <pic:spPr>
                    <a:xfrm>
                      <a:off x="0" y="0"/>
                      <a:ext cx="5272405" cy="1153795"/>
                    </a:xfrm>
                    <a:prstGeom prst="rect">
                      <a:avLst/>
                    </a:prstGeom>
                  </pic:spPr>
                </pic:pic>
              </a:graphicData>
            </a:graphic>
          </wp:inline>
        </w:drawing>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noProof/>
          <w:color w:val="000000"/>
          <w:sz w:val="24"/>
          <w:szCs w:val="24"/>
        </w:rPr>
        <w:lastRenderedPageBreak/>
        <w:drawing>
          <wp:inline distT="0" distB="0" distL="114300" distR="114300">
            <wp:extent cx="5268595" cy="965200"/>
            <wp:effectExtent l="0" t="0" r="1905"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pic:cNvPicPr>
                  </pic:nvPicPr>
                  <pic:blipFill>
                    <a:blip r:embed="rId11"/>
                    <a:stretch>
                      <a:fillRect/>
                    </a:stretch>
                  </pic:blipFill>
                  <pic:spPr>
                    <a:xfrm>
                      <a:off x="0" y="0"/>
                      <a:ext cx="5268595" cy="965200"/>
                    </a:xfrm>
                    <a:prstGeom prst="rect">
                      <a:avLst/>
                    </a:prstGeom>
                  </pic:spPr>
                </pic:pic>
              </a:graphicData>
            </a:graphic>
          </wp:inline>
        </w:drawing>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）为了吸引更多用户观看，刘洋想在海报中重点突出主播芳芳的个人优势以及直播主题</w:t>
      </w:r>
      <w:r>
        <w:rPr>
          <w:rFonts w:ascii="宋体" w:hAnsi="宋体" w:cs="宋体" w:hint="eastAsia"/>
          <w:sz w:val="24"/>
          <w:szCs w:val="24"/>
        </w:rPr>
        <w:t>，以下适合在海报中展示的文案是（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w:t>
      </w:r>
      <w:r>
        <w:rPr>
          <w:rFonts w:ascii="宋体" w:hAnsi="宋体" w:cs="宋体" w:hint="eastAsia"/>
          <w:sz w:val="24"/>
          <w:szCs w:val="24"/>
        </w:rPr>
        <w:t>生鲜节大促，主播芳芳来教你挑选水果实用小技巧</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w:t>
      </w:r>
      <w:r>
        <w:rPr>
          <w:rFonts w:ascii="宋体" w:hAnsi="宋体" w:cs="宋体" w:hint="eastAsia"/>
          <w:sz w:val="24"/>
          <w:szCs w:val="24"/>
        </w:rPr>
        <w:t>生鲜节大促，超优惠</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r>
        <w:rPr>
          <w:rFonts w:ascii="宋体" w:hAnsi="宋体" w:cs="宋体" w:hint="eastAsia"/>
          <w:sz w:val="24"/>
          <w:szCs w:val="24"/>
        </w:rPr>
        <w:t>主播来教你挑选水果实用小技巧</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r>
        <w:rPr>
          <w:rFonts w:ascii="宋体" w:hAnsi="宋体" w:cs="宋体" w:hint="eastAsia"/>
          <w:sz w:val="24"/>
          <w:szCs w:val="24"/>
        </w:rPr>
        <w:t>主播芳芳在生鲜节大促等你来</w:t>
      </w:r>
    </w:p>
    <w:p w:rsidR="00E64D50" w:rsidRDefault="007E2504">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）刘洋想在海报中重点突出本次直播的爆款商品，以下可以出现在海报中的是（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w:t>
      </w:r>
      <w:r>
        <w:rPr>
          <w:rFonts w:ascii="宋体" w:hAnsi="宋体" w:cs="宋体" w:hint="eastAsia"/>
          <w:noProof/>
          <w:color w:val="000000"/>
          <w:sz w:val="24"/>
          <w:szCs w:val="24"/>
        </w:rPr>
        <w:drawing>
          <wp:inline distT="0" distB="0" distL="114300" distR="114300">
            <wp:extent cx="3209925" cy="1076325"/>
            <wp:effectExtent l="0" t="0" r="3175" b="3175"/>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12"/>
                    <a:stretch>
                      <a:fillRect/>
                    </a:stretch>
                  </pic:blipFill>
                  <pic:spPr>
                    <a:xfrm>
                      <a:off x="0" y="0"/>
                      <a:ext cx="3209925" cy="1076325"/>
                    </a:xfrm>
                    <a:prstGeom prst="rect">
                      <a:avLst/>
                    </a:prstGeom>
                  </pic:spPr>
                </pic:pic>
              </a:graphicData>
            </a:graphic>
          </wp:inline>
        </w:drawing>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w:t>
      </w:r>
      <w:r>
        <w:rPr>
          <w:rFonts w:ascii="宋体" w:hAnsi="宋体" w:cs="宋体" w:hint="eastAsia"/>
          <w:noProof/>
          <w:color w:val="000000"/>
          <w:sz w:val="24"/>
          <w:szCs w:val="24"/>
        </w:rPr>
        <w:drawing>
          <wp:inline distT="0" distB="0" distL="114300" distR="114300">
            <wp:extent cx="3124200" cy="10287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pic:cNvPicPr>
                  </pic:nvPicPr>
                  <pic:blipFill>
                    <a:blip r:embed="rId13"/>
                    <a:stretch>
                      <a:fillRect/>
                    </a:stretch>
                  </pic:blipFill>
                  <pic:spPr>
                    <a:xfrm>
                      <a:off x="0" y="0"/>
                      <a:ext cx="3124200" cy="1028700"/>
                    </a:xfrm>
                    <a:prstGeom prst="rect">
                      <a:avLst/>
                    </a:prstGeom>
                  </pic:spPr>
                </pic:pic>
              </a:graphicData>
            </a:graphic>
          </wp:inline>
        </w:drawing>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r>
        <w:rPr>
          <w:rFonts w:ascii="宋体" w:hAnsi="宋体" w:cs="宋体" w:hint="eastAsia"/>
          <w:noProof/>
          <w:color w:val="000000"/>
          <w:sz w:val="24"/>
          <w:szCs w:val="24"/>
        </w:rPr>
        <w:drawing>
          <wp:inline distT="0" distB="0" distL="114300" distR="114300">
            <wp:extent cx="3152775" cy="1133475"/>
            <wp:effectExtent l="0" t="0" r="9525"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pic:cNvPicPr>
                  </pic:nvPicPr>
                  <pic:blipFill>
                    <a:blip r:embed="rId14"/>
                    <a:stretch>
                      <a:fillRect/>
                    </a:stretch>
                  </pic:blipFill>
                  <pic:spPr>
                    <a:xfrm>
                      <a:off x="0" y="0"/>
                      <a:ext cx="3152775" cy="1133475"/>
                    </a:xfrm>
                    <a:prstGeom prst="rect">
                      <a:avLst/>
                    </a:prstGeom>
                  </pic:spPr>
                </pic:pic>
              </a:graphicData>
            </a:graphic>
          </wp:inline>
        </w:drawing>
      </w:r>
    </w:p>
    <w:p w:rsidR="00E64D50" w:rsidRDefault="007E2504">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r>
        <w:rPr>
          <w:rFonts w:ascii="宋体" w:hAnsi="宋体" w:cs="宋体" w:hint="eastAsia"/>
          <w:noProof/>
          <w:color w:val="000000"/>
          <w:sz w:val="24"/>
          <w:szCs w:val="24"/>
        </w:rPr>
        <w:drawing>
          <wp:inline distT="0" distB="0" distL="114300" distR="114300">
            <wp:extent cx="3181350" cy="1057275"/>
            <wp:effectExtent l="0" t="0" r="6350" b="952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r:embed="rId15"/>
                    <a:stretch>
                      <a:fillRect/>
                    </a:stretch>
                  </pic:blipFill>
                  <pic:spPr>
                    <a:xfrm>
                      <a:off x="0" y="0"/>
                      <a:ext cx="3181350" cy="1057275"/>
                    </a:xfrm>
                    <a:prstGeom prst="rect">
                      <a:avLst/>
                    </a:prstGeom>
                  </pic:spPr>
                </pic:pic>
              </a:graphicData>
            </a:graphic>
          </wp:inline>
        </w:drawing>
      </w:r>
    </w:p>
    <w:p w:rsidR="00E64D50" w:rsidRDefault="007E2504">
      <w:pPr>
        <w:spacing w:line="360" w:lineRule="auto"/>
        <w:jc w:val="left"/>
        <w:rPr>
          <w:rFonts w:ascii="宋体" w:eastAsia="宋体" w:hAnsi="宋体" w:cs="宋体"/>
          <w:b/>
          <w:bCs/>
          <w:sz w:val="24"/>
        </w:rPr>
      </w:pPr>
      <w:r>
        <w:rPr>
          <w:rFonts w:ascii="宋体" w:eastAsia="宋体" w:hAnsi="宋体" w:cs="宋体" w:hint="eastAsia"/>
          <w:b/>
          <w:bCs/>
          <w:sz w:val="24"/>
        </w:rPr>
        <w:t>五、模拟实操题（第</w:t>
      </w:r>
      <w:r>
        <w:rPr>
          <w:rFonts w:ascii="宋体" w:eastAsia="宋体" w:hAnsi="宋体" w:cs="宋体" w:hint="eastAsia"/>
          <w:b/>
          <w:bCs/>
          <w:sz w:val="24"/>
        </w:rPr>
        <w:t>50</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53</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40</w:t>
      </w:r>
      <w:r>
        <w:rPr>
          <w:rFonts w:ascii="宋体" w:eastAsia="宋体" w:hAnsi="宋体" w:cs="宋体" w:hint="eastAsia"/>
          <w:b/>
          <w:bCs/>
          <w:sz w:val="24"/>
        </w:rPr>
        <w:t>分）</w:t>
      </w:r>
    </w:p>
    <w:p w:rsidR="00E64D50" w:rsidRDefault="007E2504">
      <w:pPr>
        <w:spacing w:line="500" w:lineRule="exact"/>
        <w:jc w:val="left"/>
        <w:rPr>
          <w:rFonts w:ascii="宋体" w:eastAsia="宋体" w:hAnsi="宋体" w:cs="宋体"/>
          <w:sz w:val="24"/>
        </w:rPr>
      </w:pPr>
      <w:r>
        <w:rPr>
          <w:rFonts w:ascii="宋体" w:eastAsia="宋体" w:hAnsi="宋体" w:cs="宋体" w:hint="eastAsia"/>
          <w:sz w:val="24"/>
        </w:rPr>
        <w:t>50.</w:t>
      </w:r>
      <w:r>
        <w:rPr>
          <w:rFonts w:ascii="宋体" w:eastAsia="宋体" w:hAnsi="宋体" w:cs="宋体" w:hint="eastAsia"/>
          <w:sz w:val="24"/>
        </w:rPr>
        <w:t>轻盈饮食公司，始终坚守着为消费者提供健康、美味且低卡路里减肥食品的</w:t>
      </w:r>
      <w:r>
        <w:rPr>
          <w:rFonts w:ascii="宋体" w:eastAsia="宋体" w:hAnsi="宋体" w:cs="宋体" w:hint="eastAsia"/>
          <w:sz w:val="24"/>
        </w:rPr>
        <w:lastRenderedPageBreak/>
        <w:t>承诺。我们深信，科学的饮食理念与健康的生活方式相结合，能够为追求健康的人们带来最佳的生活态度。近期，公司根据市场调研的结果，对三款产品进行了升级。为了确保产品具有价格竞争力，又能够充分体现出产品的价值和品质，公司决定采用成本加成的定价方法，对这三款升级产品进行定价。具体产品成本信息，如下表所示：</w:t>
      </w:r>
    </w:p>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产品成本信息</w:t>
      </w:r>
    </w:p>
    <w:tbl>
      <w:tblPr>
        <w:tblStyle w:val="a6"/>
        <w:tblW w:w="0" w:type="auto"/>
        <w:tblLook w:val="04A0" w:firstRow="1" w:lastRow="0" w:firstColumn="1" w:lastColumn="0" w:noHBand="0" w:noVBand="1"/>
      </w:tblPr>
      <w:tblGrid>
        <w:gridCol w:w="1704"/>
        <w:gridCol w:w="1704"/>
        <w:gridCol w:w="1704"/>
        <w:gridCol w:w="1704"/>
        <w:gridCol w:w="1704"/>
      </w:tblGrid>
      <w:tr w:rsidR="00E64D50">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产品名称</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生产成本（元）</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营销成本（元）</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物流成本（元）</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仓储成本（元）</w:t>
            </w:r>
          </w:p>
        </w:tc>
      </w:tr>
      <w:tr w:rsidR="00E64D50">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全麦面包</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0.8</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1.1</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1.2</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0.6</w:t>
            </w:r>
          </w:p>
        </w:tc>
      </w:tr>
      <w:tr w:rsidR="00E64D50">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魔芋面</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1.0</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0.6</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1.0</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0.8</w:t>
            </w:r>
          </w:p>
        </w:tc>
      </w:tr>
      <w:tr w:rsidR="00E64D50">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鸡胸肉干</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2.3</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1.2</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1.5</w:t>
            </w:r>
          </w:p>
        </w:tc>
        <w:tc>
          <w:tcPr>
            <w:tcW w:w="1704" w:type="dxa"/>
          </w:tcPr>
          <w:p w:rsidR="00E64D50" w:rsidRDefault="007E2504">
            <w:pPr>
              <w:spacing w:line="500" w:lineRule="exact"/>
              <w:jc w:val="center"/>
              <w:rPr>
                <w:rFonts w:ascii="宋体" w:eastAsia="宋体" w:hAnsi="宋体" w:cs="宋体"/>
                <w:sz w:val="24"/>
              </w:rPr>
            </w:pPr>
            <w:r>
              <w:rPr>
                <w:rFonts w:ascii="宋体" w:eastAsia="宋体" w:hAnsi="宋体" w:cs="宋体" w:hint="eastAsia"/>
                <w:sz w:val="24"/>
              </w:rPr>
              <w:t>0.6</w:t>
            </w:r>
          </w:p>
        </w:tc>
      </w:tr>
    </w:tbl>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请以负责人的身份根据产品成本信息表，进行这三款产品的定价，完成商品定价明细表的填写。</w:t>
      </w:r>
    </w:p>
    <w:tbl>
      <w:tblPr>
        <w:tblStyle w:val="a6"/>
        <w:tblW w:w="8580" w:type="dxa"/>
        <w:tblLook w:val="04A0" w:firstRow="1" w:lastRow="0" w:firstColumn="1" w:lastColumn="0" w:noHBand="0" w:noVBand="1"/>
      </w:tblPr>
      <w:tblGrid>
        <w:gridCol w:w="1605"/>
        <w:gridCol w:w="2684"/>
        <w:gridCol w:w="2145"/>
        <w:gridCol w:w="2146"/>
      </w:tblGrid>
      <w:tr w:rsidR="00E64D50">
        <w:trPr>
          <w:trHeight w:val="431"/>
        </w:trPr>
        <w:tc>
          <w:tcPr>
            <w:tcW w:w="8580" w:type="dxa"/>
            <w:gridSpan w:val="4"/>
            <w:vAlign w:val="center"/>
          </w:tcPr>
          <w:p w:rsidR="00E64D50" w:rsidRDefault="007E2504">
            <w:pPr>
              <w:jc w:val="center"/>
              <w:rPr>
                <w:sz w:val="24"/>
              </w:rPr>
            </w:pPr>
            <w:r>
              <w:rPr>
                <w:rFonts w:hint="eastAsia"/>
                <w:sz w:val="24"/>
              </w:rPr>
              <w:t>商品定价明细表</w:t>
            </w:r>
          </w:p>
        </w:tc>
      </w:tr>
      <w:tr w:rsidR="00E64D50">
        <w:trPr>
          <w:trHeight w:val="431"/>
        </w:trPr>
        <w:tc>
          <w:tcPr>
            <w:tcW w:w="1605" w:type="dxa"/>
            <w:vAlign w:val="center"/>
          </w:tcPr>
          <w:p w:rsidR="00E64D50" w:rsidRDefault="007E2504">
            <w:pPr>
              <w:jc w:val="center"/>
              <w:rPr>
                <w:sz w:val="24"/>
              </w:rPr>
            </w:pPr>
            <w:r>
              <w:rPr>
                <w:rFonts w:hint="eastAsia"/>
                <w:sz w:val="24"/>
              </w:rPr>
              <w:t>产品名称</w:t>
            </w:r>
          </w:p>
        </w:tc>
        <w:tc>
          <w:tcPr>
            <w:tcW w:w="2684" w:type="dxa"/>
            <w:vAlign w:val="center"/>
          </w:tcPr>
          <w:p w:rsidR="00E64D50" w:rsidRDefault="007E2504">
            <w:pPr>
              <w:jc w:val="center"/>
              <w:rPr>
                <w:sz w:val="24"/>
              </w:rPr>
            </w:pPr>
            <w:r>
              <w:rPr>
                <w:rFonts w:hint="eastAsia"/>
                <w:sz w:val="24"/>
              </w:rPr>
              <w:t>总成本</w:t>
            </w:r>
          </w:p>
        </w:tc>
        <w:tc>
          <w:tcPr>
            <w:tcW w:w="2145" w:type="dxa"/>
            <w:vAlign w:val="center"/>
          </w:tcPr>
          <w:p w:rsidR="00E64D50" w:rsidRDefault="007E2504">
            <w:pPr>
              <w:jc w:val="center"/>
              <w:rPr>
                <w:sz w:val="24"/>
              </w:rPr>
            </w:pPr>
            <w:r>
              <w:rPr>
                <w:rFonts w:hint="eastAsia"/>
                <w:sz w:val="24"/>
              </w:rPr>
              <w:t>成本加成</w:t>
            </w:r>
          </w:p>
        </w:tc>
        <w:tc>
          <w:tcPr>
            <w:tcW w:w="2146" w:type="dxa"/>
            <w:vAlign w:val="center"/>
          </w:tcPr>
          <w:p w:rsidR="00E64D50" w:rsidRDefault="007E2504">
            <w:pPr>
              <w:jc w:val="center"/>
              <w:rPr>
                <w:sz w:val="24"/>
              </w:rPr>
            </w:pPr>
            <w:r>
              <w:rPr>
                <w:rFonts w:hint="eastAsia"/>
                <w:sz w:val="24"/>
              </w:rPr>
              <w:t>价格（元）</w:t>
            </w:r>
          </w:p>
        </w:tc>
      </w:tr>
      <w:tr w:rsidR="00E64D50">
        <w:trPr>
          <w:trHeight w:val="431"/>
        </w:trPr>
        <w:tc>
          <w:tcPr>
            <w:tcW w:w="1605" w:type="dxa"/>
            <w:vAlign w:val="center"/>
          </w:tcPr>
          <w:p w:rsidR="00E64D50" w:rsidRDefault="007E2504">
            <w:pPr>
              <w:jc w:val="center"/>
              <w:rPr>
                <w:sz w:val="24"/>
              </w:rPr>
            </w:pPr>
            <w:r>
              <w:rPr>
                <w:rFonts w:hint="eastAsia"/>
                <w:sz w:val="24"/>
              </w:rPr>
              <w:t>全麦面包</w:t>
            </w:r>
          </w:p>
        </w:tc>
        <w:tc>
          <w:tcPr>
            <w:tcW w:w="2684" w:type="dxa"/>
            <w:vAlign w:val="center"/>
          </w:tcPr>
          <w:p w:rsidR="00E64D50" w:rsidRDefault="00E64D50">
            <w:pPr>
              <w:jc w:val="center"/>
              <w:rPr>
                <w:sz w:val="24"/>
              </w:rPr>
            </w:pPr>
          </w:p>
        </w:tc>
        <w:tc>
          <w:tcPr>
            <w:tcW w:w="2145" w:type="dxa"/>
            <w:vAlign w:val="center"/>
          </w:tcPr>
          <w:p w:rsidR="00E64D50" w:rsidRDefault="007E2504">
            <w:pPr>
              <w:jc w:val="center"/>
              <w:rPr>
                <w:sz w:val="24"/>
              </w:rPr>
            </w:pPr>
            <w:r>
              <w:rPr>
                <w:rFonts w:hint="eastAsia"/>
                <w:sz w:val="24"/>
              </w:rPr>
              <w:t>10%</w:t>
            </w:r>
          </w:p>
        </w:tc>
        <w:tc>
          <w:tcPr>
            <w:tcW w:w="2146" w:type="dxa"/>
            <w:vAlign w:val="center"/>
          </w:tcPr>
          <w:p w:rsidR="00E64D50" w:rsidRDefault="00E64D50">
            <w:pPr>
              <w:jc w:val="center"/>
              <w:rPr>
                <w:sz w:val="24"/>
              </w:rPr>
            </w:pPr>
          </w:p>
        </w:tc>
      </w:tr>
      <w:tr w:rsidR="00E64D50">
        <w:trPr>
          <w:trHeight w:val="431"/>
        </w:trPr>
        <w:tc>
          <w:tcPr>
            <w:tcW w:w="1605" w:type="dxa"/>
            <w:vAlign w:val="center"/>
          </w:tcPr>
          <w:p w:rsidR="00E64D50" w:rsidRDefault="007E2504">
            <w:pPr>
              <w:jc w:val="center"/>
              <w:rPr>
                <w:sz w:val="24"/>
              </w:rPr>
            </w:pPr>
            <w:r>
              <w:rPr>
                <w:rFonts w:hint="eastAsia"/>
                <w:sz w:val="24"/>
              </w:rPr>
              <w:t>魔芋面</w:t>
            </w:r>
          </w:p>
        </w:tc>
        <w:tc>
          <w:tcPr>
            <w:tcW w:w="2684" w:type="dxa"/>
            <w:vAlign w:val="center"/>
          </w:tcPr>
          <w:p w:rsidR="00E64D50" w:rsidRDefault="00E64D50">
            <w:pPr>
              <w:jc w:val="center"/>
              <w:rPr>
                <w:sz w:val="24"/>
              </w:rPr>
            </w:pPr>
          </w:p>
        </w:tc>
        <w:tc>
          <w:tcPr>
            <w:tcW w:w="2145" w:type="dxa"/>
            <w:vAlign w:val="center"/>
          </w:tcPr>
          <w:p w:rsidR="00E64D50" w:rsidRDefault="007E2504">
            <w:pPr>
              <w:jc w:val="center"/>
              <w:rPr>
                <w:sz w:val="24"/>
              </w:rPr>
            </w:pPr>
            <w:r>
              <w:rPr>
                <w:rFonts w:hint="eastAsia"/>
                <w:sz w:val="24"/>
              </w:rPr>
              <w:t>20%</w:t>
            </w:r>
          </w:p>
        </w:tc>
        <w:tc>
          <w:tcPr>
            <w:tcW w:w="2146" w:type="dxa"/>
            <w:vAlign w:val="center"/>
          </w:tcPr>
          <w:p w:rsidR="00E64D50" w:rsidRDefault="00E64D50">
            <w:pPr>
              <w:jc w:val="center"/>
              <w:rPr>
                <w:sz w:val="24"/>
              </w:rPr>
            </w:pPr>
          </w:p>
        </w:tc>
      </w:tr>
      <w:tr w:rsidR="00E64D50">
        <w:trPr>
          <w:trHeight w:val="445"/>
        </w:trPr>
        <w:tc>
          <w:tcPr>
            <w:tcW w:w="1605" w:type="dxa"/>
            <w:vAlign w:val="center"/>
          </w:tcPr>
          <w:p w:rsidR="00E64D50" w:rsidRDefault="007E2504">
            <w:pPr>
              <w:jc w:val="center"/>
              <w:rPr>
                <w:sz w:val="24"/>
              </w:rPr>
            </w:pPr>
            <w:r>
              <w:rPr>
                <w:rFonts w:hint="eastAsia"/>
                <w:sz w:val="24"/>
              </w:rPr>
              <w:t>鸡胸肉干</w:t>
            </w:r>
          </w:p>
        </w:tc>
        <w:tc>
          <w:tcPr>
            <w:tcW w:w="2684" w:type="dxa"/>
            <w:vAlign w:val="center"/>
          </w:tcPr>
          <w:p w:rsidR="00E64D50" w:rsidRDefault="00E64D50">
            <w:pPr>
              <w:jc w:val="center"/>
              <w:rPr>
                <w:sz w:val="24"/>
              </w:rPr>
            </w:pPr>
          </w:p>
        </w:tc>
        <w:tc>
          <w:tcPr>
            <w:tcW w:w="2145" w:type="dxa"/>
            <w:vAlign w:val="center"/>
          </w:tcPr>
          <w:p w:rsidR="00E64D50" w:rsidRDefault="007E2504">
            <w:pPr>
              <w:jc w:val="center"/>
              <w:rPr>
                <w:sz w:val="24"/>
              </w:rPr>
            </w:pPr>
            <w:r>
              <w:rPr>
                <w:rFonts w:hint="eastAsia"/>
                <w:sz w:val="24"/>
              </w:rPr>
              <w:t>15%</w:t>
            </w:r>
          </w:p>
        </w:tc>
        <w:tc>
          <w:tcPr>
            <w:tcW w:w="2146" w:type="dxa"/>
            <w:vAlign w:val="center"/>
          </w:tcPr>
          <w:p w:rsidR="00E64D50" w:rsidRDefault="00E64D50">
            <w:pPr>
              <w:jc w:val="center"/>
              <w:rPr>
                <w:sz w:val="24"/>
              </w:rPr>
            </w:pPr>
          </w:p>
        </w:tc>
      </w:tr>
    </w:tbl>
    <w:p w:rsidR="00E64D50" w:rsidRDefault="007E2504">
      <w:pPr>
        <w:spacing w:line="500" w:lineRule="exact"/>
        <w:jc w:val="left"/>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小雅是一家网店的淘宝推广负责人，</w:t>
      </w:r>
      <w:r>
        <w:rPr>
          <w:rFonts w:ascii="宋体" w:eastAsia="宋体" w:hAnsi="宋体" w:cs="宋体" w:hint="eastAsia"/>
          <w:sz w:val="24"/>
        </w:rPr>
        <w:t>618</w:t>
      </w:r>
      <w:r>
        <w:rPr>
          <w:rFonts w:ascii="宋体" w:eastAsia="宋体" w:hAnsi="宋体" w:cs="宋体" w:hint="eastAsia"/>
          <w:sz w:val="24"/>
        </w:rPr>
        <w:t>大促活动之后，店内商品的免费流量占比逐渐降低，通过自然搜索进店的访客数也比往日减少，需要优化商品标题。小雅首先对店铺中关键词进行分类，以下为商品信息：</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鸿星尔克运动裤</w:t>
      </w:r>
      <w:r>
        <w:rPr>
          <w:rFonts w:ascii="宋体" w:eastAsia="宋体" w:hAnsi="宋体" w:cs="宋体" w:hint="eastAsia"/>
          <w:sz w:val="24"/>
        </w:rPr>
        <w:t>2024</w:t>
      </w:r>
      <w:r>
        <w:rPr>
          <w:rFonts w:ascii="宋体" w:eastAsia="宋体" w:hAnsi="宋体" w:cs="宋体" w:hint="eastAsia"/>
          <w:sz w:val="24"/>
        </w:rPr>
        <w:t>长裤春秋男士薄款休闲裤子束脚针织九分卫裤男</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品牌：</w:t>
      </w:r>
      <w:r>
        <w:rPr>
          <w:rFonts w:ascii="宋体" w:eastAsia="宋体" w:hAnsi="宋体" w:cs="宋体" w:hint="eastAsia"/>
          <w:sz w:val="24"/>
        </w:rPr>
        <w:t>erke/</w:t>
      </w:r>
      <w:r>
        <w:rPr>
          <w:rFonts w:ascii="宋体" w:eastAsia="宋体" w:hAnsi="宋体" w:cs="宋体" w:hint="eastAsia"/>
          <w:sz w:val="24"/>
        </w:rPr>
        <w:t>鸿星尔克</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商品：运动裤</w:t>
      </w:r>
      <w:r>
        <w:rPr>
          <w:rFonts w:ascii="宋体" w:eastAsia="宋体" w:hAnsi="宋体" w:cs="宋体" w:hint="eastAsia"/>
          <w:sz w:val="24"/>
        </w:rPr>
        <w:t>/</w:t>
      </w:r>
      <w:r>
        <w:rPr>
          <w:rFonts w:ascii="宋体" w:eastAsia="宋体" w:hAnsi="宋体" w:cs="宋体" w:hint="eastAsia"/>
          <w:sz w:val="24"/>
        </w:rPr>
        <w:t>休闲裤</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功能：吸湿排汗</w:t>
      </w:r>
      <w:r>
        <w:rPr>
          <w:rFonts w:ascii="宋体" w:eastAsia="宋体" w:hAnsi="宋体" w:cs="宋体" w:hint="eastAsia"/>
          <w:sz w:val="24"/>
        </w:rPr>
        <w:t>/</w:t>
      </w:r>
      <w:r>
        <w:rPr>
          <w:rFonts w:ascii="宋体" w:eastAsia="宋体" w:hAnsi="宋体" w:cs="宋体" w:hint="eastAsia"/>
          <w:sz w:val="24"/>
        </w:rPr>
        <w:t>透气</w:t>
      </w:r>
      <w:r>
        <w:rPr>
          <w:rFonts w:ascii="宋体" w:eastAsia="宋体" w:hAnsi="宋体" w:cs="宋体" w:hint="eastAsia"/>
          <w:sz w:val="24"/>
        </w:rPr>
        <w:t>/</w:t>
      </w:r>
      <w:r>
        <w:rPr>
          <w:rFonts w:ascii="宋体" w:eastAsia="宋体" w:hAnsi="宋体" w:cs="宋体" w:hint="eastAsia"/>
          <w:sz w:val="24"/>
        </w:rPr>
        <w:t>防风</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面料材质：纯棉</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尺码：</w:t>
      </w:r>
      <w:r>
        <w:rPr>
          <w:rFonts w:ascii="宋体" w:eastAsia="宋体" w:hAnsi="宋体" w:cs="宋体" w:hint="eastAsia"/>
          <w:sz w:val="24"/>
        </w:rPr>
        <w:t>M L XL 2XL 3XL 4XL</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腰型：中腰</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颜色分类：黑色、白色、粉红色</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lastRenderedPageBreak/>
        <w:t>裤门襟：系带</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吊牌价：</w:t>
      </w:r>
      <w:r>
        <w:rPr>
          <w:rFonts w:ascii="宋体" w:eastAsia="宋体" w:hAnsi="宋体" w:cs="宋体" w:hint="eastAsia"/>
          <w:sz w:val="24"/>
        </w:rPr>
        <w:t>239</w:t>
      </w:r>
      <w:r>
        <w:rPr>
          <w:rFonts w:ascii="宋体" w:eastAsia="宋体" w:hAnsi="宋体" w:cs="宋体" w:hint="eastAsia"/>
          <w:sz w:val="24"/>
        </w:rPr>
        <w:t>元</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弹力：高弹</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上市时间：</w:t>
      </w:r>
      <w:r>
        <w:rPr>
          <w:rFonts w:ascii="宋体" w:eastAsia="宋体" w:hAnsi="宋体" w:cs="宋体" w:hint="eastAsia"/>
          <w:sz w:val="24"/>
        </w:rPr>
        <w:t>2022</w:t>
      </w:r>
      <w:r>
        <w:rPr>
          <w:rFonts w:ascii="宋体" w:eastAsia="宋体" w:hAnsi="宋体" w:cs="宋体" w:hint="eastAsia"/>
          <w:sz w:val="24"/>
        </w:rPr>
        <w:t>年秋季</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厚薄：薄款</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性别：男</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运动户外项目：运动休闲</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运动系列：运动生活</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是否商场同款：否</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销售渠道类型：纯电商（只在线上销售）</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这款鸿星尔克运动裤采用柔软亲肤的优质面料，经多重特殊工序加工而成，手感柔软滑顺，且拥有微弹力，抗皱耐磨品质升级。看得见的好品质，做工里外美观整洁，工艺水准高出同级别，是时尚潮流男人的必备男裤。</w:t>
      </w:r>
    </w:p>
    <w:p w:rsidR="00E64D50" w:rsidRDefault="007E2504">
      <w:pPr>
        <w:spacing w:line="500" w:lineRule="exact"/>
        <w:ind w:firstLineChars="200" w:firstLine="480"/>
        <w:jc w:val="left"/>
        <w:rPr>
          <w:rFonts w:ascii="宋体" w:eastAsia="宋体" w:hAnsi="宋体" w:cs="宋体"/>
          <w:sz w:val="24"/>
        </w:rPr>
      </w:pPr>
      <w:r>
        <w:rPr>
          <w:rFonts w:ascii="宋体" w:eastAsia="宋体" w:hAnsi="宋体" w:cs="宋体" w:hint="eastAsia"/>
          <w:sz w:val="24"/>
        </w:rPr>
        <w:t>请能根据商品信息，结合关键词分类原则，识别不同类型的关键词，完成关键词分类。</w:t>
      </w:r>
    </w:p>
    <w:p w:rsidR="00E64D50" w:rsidRDefault="007E2504" w:rsidP="00FA50EC">
      <w:pPr>
        <w:spacing w:beforeLines="50" w:before="156" w:afterLines="50" w:after="156" w:line="360" w:lineRule="auto"/>
        <w:rPr>
          <w:rFonts w:ascii="宋体" w:eastAsia="宋体" w:hAnsi="宋体" w:cs="宋体"/>
          <w:color w:val="000000"/>
          <w:sz w:val="24"/>
        </w:rPr>
      </w:pPr>
      <w:r>
        <w:rPr>
          <w:rFonts w:ascii="宋体" w:eastAsia="宋体" w:hAnsi="宋体" w:cs="宋体" w:hint="eastAsia"/>
          <w:sz w:val="24"/>
        </w:rPr>
        <w:t>52.</w:t>
      </w:r>
      <w:r>
        <w:rPr>
          <w:rFonts w:ascii="宋体" w:eastAsia="宋体" w:hAnsi="宋体" w:cs="宋体" w:hint="eastAsia"/>
          <w:color w:val="000000"/>
          <w:sz w:val="24"/>
        </w:rPr>
        <w:t>李丹是一名电子商务专业的学生，毕业后进入上海雅怡女装有限公司（以下简称雅怡公司）从事电子商务运营助理工作。公司因业务发展需要，计划在电商平台以个人身份开设一家女装店，运营主管安排李丹完成个人资金账号注册。所需的注册资料如下：</w:t>
      </w:r>
    </w:p>
    <w:tbl>
      <w:tblPr>
        <w:tblW w:w="8160" w:type="dxa"/>
        <w:jc w:val="center"/>
        <w:tblLayout w:type="fixed"/>
        <w:tblCellMar>
          <w:top w:w="15" w:type="dxa"/>
          <w:left w:w="15" w:type="dxa"/>
          <w:bottom w:w="15" w:type="dxa"/>
          <w:right w:w="15" w:type="dxa"/>
        </w:tblCellMar>
        <w:tblLook w:val="04A0" w:firstRow="1" w:lastRow="0" w:firstColumn="1" w:lastColumn="0" w:noHBand="0" w:noVBand="1"/>
      </w:tblPr>
      <w:tblGrid>
        <w:gridCol w:w="1338"/>
        <w:gridCol w:w="2747"/>
        <w:gridCol w:w="1170"/>
        <w:gridCol w:w="2905"/>
      </w:tblGrid>
      <w:tr w:rsidR="00E64D50">
        <w:trPr>
          <w:trHeight w:val="630"/>
          <w:jc w:val="center"/>
        </w:trPr>
        <w:tc>
          <w:tcPr>
            <w:tcW w:w="133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姓名</w:t>
            </w:r>
          </w:p>
        </w:tc>
        <w:tc>
          <w:tcPr>
            <w:tcW w:w="274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张诚</w:t>
            </w:r>
          </w:p>
        </w:tc>
        <w:tc>
          <w:tcPr>
            <w:tcW w:w="11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性别</w:t>
            </w:r>
          </w:p>
        </w:tc>
        <w:tc>
          <w:tcPr>
            <w:tcW w:w="29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女</w:t>
            </w:r>
          </w:p>
        </w:tc>
      </w:tr>
      <w:tr w:rsidR="00E64D50">
        <w:trPr>
          <w:trHeight w:val="690"/>
          <w:jc w:val="center"/>
        </w:trPr>
        <w:tc>
          <w:tcPr>
            <w:tcW w:w="133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手机号</w:t>
            </w:r>
          </w:p>
        </w:tc>
        <w:tc>
          <w:tcPr>
            <w:tcW w:w="27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15423691226</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sz w:val="24"/>
              </w:rPr>
              <w:t>职业</w:t>
            </w:r>
          </w:p>
        </w:tc>
        <w:tc>
          <w:tcPr>
            <w:tcW w:w="2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sz w:val="24"/>
              </w:rPr>
              <w:t>不便分类的其他从业人员</w:t>
            </w:r>
          </w:p>
        </w:tc>
      </w:tr>
      <w:tr w:rsidR="00E64D50">
        <w:trPr>
          <w:trHeight w:val="720"/>
          <w:jc w:val="center"/>
        </w:trPr>
        <w:tc>
          <w:tcPr>
            <w:tcW w:w="133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证件号</w:t>
            </w:r>
          </w:p>
        </w:tc>
        <w:tc>
          <w:tcPr>
            <w:tcW w:w="27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371326198901240322</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有效期</w:t>
            </w:r>
          </w:p>
        </w:tc>
        <w:tc>
          <w:tcPr>
            <w:tcW w:w="2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2030</w:t>
            </w:r>
            <w:r>
              <w:rPr>
                <w:rFonts w:ascii="宋体" w:eastAsia="宋体" w:hAnsi="宋体" w:cs="宋体" w:hint="eastAsia"/>
                <w:color w:val="000000" w:themeColor="text1"/>
                <w:kern w:val="0"/>
                <w:sz w:val="24"/>
              </w:rPr>
              <w:t>年</w:t>
            </w:r>
            <w:r>
              <w:rPr>
                <w:rFonts w:ascii="宋体" w:eastAsia="宋体" w:hAnsi="宋体" w:cs="宋体" w:hint="eastAsia"/>
                <w:color w:val="000000" w:themeColor="text1"/>
                <w:kern w:val="0"/>
                <w:sz w:val="24"/>
              </w:rPr>
              <w:t>8</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20</w:t>
            </w:r>
            <w:r>
              <w:rPr>
                <w:rFonts w:ascii="宋体" w:eastAsia="宋体" w:hAnsi="宋体" w:cs="宋体" w:hint="eastAsia"/>
                <w:color w:val="000000" w:themeColor="text1"/>
                <w:kern w:val="0"/>
                <w:sz w:val="24"/>
              </w:rPr>
              <w:t>日</w:t>
            </w:r>
          </w:p>
        </w:tc>
      </w:tr>
      <w:tr w:rsidR="00E64D50">
        <w:trPr>
          <w:trHeight w:val="720"/>
          <w:jc w:val="center"/>
        </w:trPr>
        <w:tc>
          <w:tcPr>
            <w:tcW w:w="133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银行卡号</w:t>
            </w:r>
          </w:p>
        </w:tc>
        <w:tc>
          <w:tcPr>
            <w:tcW w:w="27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6217002830000854622</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持卡人姓名</w:t>
            </w:r>
          </w:p>
        </w:tc>
        <w:tc>
          <w:tcPr>
            <w:tcW w:w="2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张诚</w:t>
            </w:r>
          </w:p>
        </w:tc>
      </w:tr>
      <w:tr w:rsidR="00E64D50">
        <w:trPr>
          <w:trHeight w:val="720"/>
          <w:jc w:val="center"/>
        </w:trPr>
        <w:tc>
          <w:tcPr>
            <w:tcW w:w="408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联系地址</w:t>
            </w:r>
          </w:p>
        </w:tc>
        <w:tc>
          <w:tcPr>
            <w:tcW w:w="407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sz w:val="24"/>
              </w:rPr>
            </w:pPr>
            <w:r>
              <w:rPr>
                <w:rFonts w:ascii="宋体" w:eastAsia="宋体" w:hAnsi="宋体" w:cs="宋体" w:hint="eastAsia"/>
                <w:color w:val="000000" w:themeColor="text1"/>
                <w:kern w:val="0"/>
                <w:sz w:val="24"/>
              </w:rPr>
              <w:t>上海市普陀区光新路</w:t>
            </w:r>
            <w:r>
              <w:rPr>
                <w:rFonts w:ascii="宋体" w:eastAsia="宋体" w:hAnsi="宋体" w:cs="宋体" w:hint="eastAsia"/>
                <w:color w:val="000000" w:themeColor="text1"/>
                <w:kern w:val="0"/>
                <w:sz w:val="24"/>
              </w:rPr>
              <w:t>88</w:t>
            </w:r>
            <w:r>
              <w:rPr>
                <w:rFonts w:ascii="宋体" w:eastAsia="宋体" w:hAnsi="宋体" w:cs="宋体" w:hint="eastAsia"/>
                <w:color w:val="000000" w:themeColor="text1"/>
                <w:kern w:val="0"/>
                <w:sz w:val="24"/>
              </w:rPr>
              <w:t>号</w:t>
            </w:r>
          </w:p>
        </w:tc>
      </w:tr>
    </w:tbl>
    <w:p w:rsidR="00FA50EC" w:rsidRDefault="00FA50EC">
      <w:pPr>
        <w:spacing w:line="360" w:lineRule="auto"/>
        <w:rPr>
          <w:rFonts w:ascii="宋体" w:eastAsia="宋体" w:hAnsi="宋体" w:cs="宋体" w:hint="eastAsia"/>
          <w:sz w:val="24"/>
        </w:rPr>
      </w:pPr>
    </w:p>
    <w:p w:rsidR="00E64D50" w:rsidRDefault="007E2504">
      <w:pPr>
        <w:spacing w:line="360" w:lineRule="auto"/>
        <w:rPr>
          <w:rFonts w:ascii="宋体" w:eastAsia="宋体" w:hAnsi="宋体" w:cs="宋体"/>
          <w:sz w:val="24"/>
        </w:rPr>
      </w:pPr>
      <w:r>
        <w:rPr>
          <w:rFonts w:ascii="宋体" w:eastAsia="宋体" w:hAnsi="宋体" w:cs="宋体" w:hint="eastAsia"/>
          <w:sz w:val="24"/>
        </w:rPr>
        <w:lastRenderedPageBreak/>
        <w:t>53.</w:t>
      </w:r>
      <w:r>
        <w:rPr>
          <w:rFonts w:ascii="宋体" w:eastAsia="宋体" w:hAnsi="宋体" w:cs="宋体" w:hint="eastAsia"/>
          <w:sz w:val="24"/>
        </w:rPr>
        <w:t>李丹是一名电子商务专业的学生，毕业后进入上海雅怡女装有限公司（以下简称雅怡公司）从事电子商务运营助理工作。公司因业务发展需要，计划在电商平台以个人身份开设一家女装店，运营主管安排李丹负责店铺开设工作。李丹需要选择开店的类型，并完成店铺负责人实名认证与开店认证工作。所需的认证资料如下：</w:t>
      </w:r>
    </w:p>
    <w:tbl>
      <w:tblPr>
        <w:tblW w:w="8160" w:type="dxa"/>
        <w:jc w:val="center"/>
        <w:tblLayout w:type="fixed"/>
        <w:tblCellMar>
          <w:top w:w="15" w:type="dxa"/>
          <w:left w:w="15" w:type="dxa"/>
          <w:bottom w:w="15" w:type="dxa"/>
          <w:right w:w="15" w:type="dxa"/>
        </w:tblCellMar>
        <w:tblLook w:val="04A0" w:firstRow="1" w:lastRow="0" w:firstColumn="1" w:lastColumn="0" w:noHBand="0" w:noVBand="1"/>
      </w:tblPr>
      <w:tblGrid>
        <w:gridCol w:w="1338"/>
        <w:gridCol w:w="2747"/>
        <w:gridCol w:w="1170"/>
        <w:gridCol w:w="2905"/>
      </w:tblGrid>
      <w:tr w:rsidR="00E64D50">
        <w:trPr>
          <w:trHeight w:val="630"/>
          <w:jc w:val="center"/>
        </w:trPr>
        <w:tc>
          <w:tcPr>
            <w:tcW w:w="133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姓名</w:t>
            </w:r>
          </w:p>
        </w:tc>
        <w:tc>
          <w:tcPr>
            <w:tcW w:w="274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张诚</w:t>
            </w:r>
          </w:p>
        </w:tc>
        <w:tc>
          <w:tcPr>
            <w:tcW w:w="11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性别</w:t>
            </w:r>
          </w:p>
        </w:tc>
        <w:tc>
          <w:tcPr>
            <w:tcW w:w="29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女</w:t>
            </w:r>
          </w:p>
        </w:tc>
      </w:tr>
      <w:tr w:rsidR="00E64D50">
        <w:trPr>
          <w:trHeight w:val="690"/>
          <w:jc w:val="center"/>
        </w:trPr>
        <w:tc>
          <w:tcPr>
            <w:tcW w:w="133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手机号</w:t>
            </w:r>
          </w:p>
        </w:tc>
        <w:tc>
          <w:tcPr>
            <w:tcW w:w="27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15423691226</w:t>
            </w: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有效期</w:t>
            </w:r>
          </w:p>
        </w:tc>
        <w:tc>
          <w:tcPr>
            <w:tcW w:w="2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2030</w:t>
            </w:r>
            <w:r>
              <w:rPr>
                <w:rFonts w:ascii="宋体" w:eastAsia="宋体" w:hAnsi="宋体" w:cs="宋体" w:hint="eastAsia"/>
                <w:color w:val="000000" w:themeColor="text1"/>
                <w:kern w:val="0"/>
                <w:sz w:val="24"/>
              </w:rPr>
              <w:t>年</w:t>
            </w:r>
            <w:r>
              <w:rPr>
                <w:rFonts w:ascii="宋体" w:eastAsia="宋体" w:hAnsi="宋体" w:cs="宋体" w:hint="eastAsia"/>
                <w:color w:val="000000" w:themeColor="text1"/>
                <w:kern w:val="0"/>
                <w:sz w:val="24"/>
              </w:rPr>
              <w:t>8</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20</w:t>
            </w:r>
            <w:r>
              <w:rPr>
                <w:rFonts w:ascii="宋体" w:eastAsia="宋体" w:hAnsi="宋体" w:cs="宋体" w:hint="eastAsia"/>
                <w:color w:val="000000" w:themeColor="text1"/>
                <w:kern w:val="0"/>
                <w:sz w:val="24"/>
              </w:rPr>
              <w:t>日</w:t>
            </w:r>
          </w:p>
        </w:tc>
      </w:tr>
      <w:tr w:rsidR="00E64D50">
        <w:trPr>
          <w:trHeight w:val="720"/>
          <w:jc w:val="center"/>
        </w:trPr>
        <w:tc>
          <w:tcPr>
            <w:tcW w:w="408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联系地址</w:t>
            </w:r>
          </w:p>
        </w:tc>
        <w:tc>
          <w:tcPr>
            <w:tcW w:w="407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64D50" w:rsidRDefault="007E2504">
            <w:pPr>
              <w:widowControl/>
              <w:spacing w:line="360" w:lineRule="auto"/>
              <w:jc w:val="left"/>
              <w:rPr>
                <w:rFonts w:ascii="宋体" w:eastAsia="宋体" w:hAnsi="宋体" w:cs="宋体"/>
                <w:color w:val="000000" w:themeColor="text1"/>
                <w:sz w:val="24"/>
              </w:rPr>
            </w:pPr>
            <w:r>
              <w:rPr>
                <w:rFonts w:ascii="宋体" w:eastAsia="宋体" w:hAnsi="宋体" w:cs="宋体" w:hint="eastAsia"/>
                <w:color w:val="000000" w:themeColor="text1"/>
                <w:kern w:val="0"/>
                <w:sz w:val="24"/>
              </w:rPr>
              <w:t>上海市普陀区光新路</w:t>
            </w:r>
            <w:r>
              <w:rPr>
                <w:rFonts w:ascii="宋体" w:eastAsia="宋体" w:hAnsi="宋体" w:cs="宋体" w:hint="eastAsia"/>
                <w:color w:val="000000" w:themeColor="text1"/>
                <w:kern w:val="0"/>
                <w:sz w:val="24"/>
              </w:rPr>
              <w:t>88</w:t>
            </w:r>
            <w:r>
              <w:rPr>
                <w:rFonts w:ascii="宋体" w:eastAsia="宋体" w:hAnsi="宋体" w:cs="宋体" w:hint="eastAsia"/>
                <w:color w:val="000000" w:themeColor="text1"/>
                <w:kern w:val="0"/>
                <w:sz w:val="24"/>
              </w:rPr>
              <w:t>号</w:t>
            </w:r>
          </w:p>
        </w:tc>
      </w:tr>
    </w:tbl>
    <w:p w:rsidR="00E64D50" w:rsidRDefault="00E64D50">
      <w:pPr>
        <w:jc w:val="left"/>
        <w:rPr>
          <w:rFonts w:ascii="宋体" w:eastAsia="宋体" w:hAnsi="宋体" w:cs="宋体"/>
          <w:szCs w:val="21"/>
        </w:rPr>
      </w:pPr>
    </w:p>
    <w:sectPr w:rsidR="00E64D5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04" w:rsidRDefault="007E2504">
      <w:r>
        <w:separator/>
      </w:r>
    </w:p>
  </w:endnote>
  <w:endnote w:type="continuationSeparator" w:id="0">
    <w:p w:rsidR="007E2504" w:rsidRDefault="007E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50" w:rsidRDefault="007E250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D50" w:rsidRDefault="007E2504">
                          <w:pPr>
                            <w:pStyle w:val="a4"/>
                          </w:pPr>
                          <w:r>
                            <w:fldChar w:fldCharType="begin"/>
                          </w:r>
                          <w:r>
                            <w:instrText xml:space="preserve"> PAGE  \* MERGEFORMAT </w:instrText>
                          </w:r>
                          <w:r>
                            <w:fldChar w:fldCharType="separate"/>
                          </w:r>
                          <w:r w:rsidR="00FA50E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64D50" w:rsidRDefault="007E2504">
                    <w:pPr>
                      <w:pStyle w:val="a4"/>
                    </w:pPr>
                    <w:r>
                      <w:fldChar w:fldCharType="begin"/>
                    </w:r>
                    <w:r>
                      <w:instrText xml:space="preserve"> PAGE  \* MERGEFORMAT </w:instrText>
                    </w:r>
                    <w:r>
                      <w:fldChar w:fldCharType="separate"/>
                    </w:r>
                    <w:r w:rsidR="00FA50E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04" w:rsidRDefault="007E2504">
      <w:r>
        <w:separator/>
      </w:r>
    </w:p>
  </w:footnote>
  <w:footnote w:type="continuationSeparator" w:id="0">
    <w:p w:rsidR="007E2504" w:rsidRDefault="007E2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zUxYTQ0NjNiNmNiNTBlODk5YmNmMjM1OTcwNDYifQ=="/>
  </w:docVars>
  <w:rsids>
    <w:rsidRoot w:val="05051E83"/>
    <w:rsid w:val="00386AE6"/>
    <w:rsid w:val="007A3406"/>
    <w:rsid w:val="007E2504"/>
    <w:rsid w:val="00E64D50"/>
    <w:rsid w:val="00FA50EC"/>
    <w:rsid w:val="01325A8F"/>
    <w:rsid w:val="02F4124E"/>
    <w:rsid w:val="05051E83"/>
    <w:rsid w:val="056163B3"/>
    <w:rsid w:val="06966120"/>
    <w:rsid w:val="071A4FFB"/>
    <w:rsid w:val="086D41F3"/>
    <w:rsid w:val="0CEE3F64"/>
    <w:rsid w:val="0DA5675A"/>
    <w:rsid w:val="0ECF491D"/>
    <w:rsid w:val="105A0B38"/>
    <w:rsid w:val="11BB562D"/>
    <w:rsid w:val="11E96D11"/>
    <w:rsid w:val="144A7B60"/>
    <w:rsid w:val="15DB1C9B"/>
    <w:rsid w:val="178564C1"/>
    <w:rsid w:val="17E56F60"/>
    <w:rsid w:val="1B0B3181"/>
    <w:rsid w:val="1B135F03"/>
    <w:rsid w:val="1B912A8E"/>
    <w:rsid w:val="1E330014"/>
    <w:rsid w:val="1E3E2177"/>
    <w:rsid w:val="1EDD6BE3"/>
    <w:rsid w:val="1F525822"/>
    <w:rsid w:val="2099122F"/>
    <w:rsid w:val="21294C0C"/>
    <w:rsid w:val="22294B13"/>
    <w:rsid w:val="23CA5A2D"/>
    <w:rsid w:val="242B0E14"/>
    <w:rsid w:val="25B14844"/>
    <w:rsid w:val="25FB78D7"/>
    <w:rsid w:val="287F5728"/>
    <w:rsid w:val="2B2D0EF2"/>
    <w:rsid w:val="2ED27DE6"/>
    <w:rsid w:val="2F7E7F6E"/>
    <w:rsid w:val="304D78A7"/>
    <w:rsid w:val="31893921"/>
    <w:rsid w:val="31FB58A6"/>
    <w:rsid w:val="320F63B0"/>
    <w:rsid w:val="347A6371"/>
    <w:rsid w:val="34F605A6"/>
    <w:rsid w:val="35144027"/>
    <w:rsid w:val="364F61C0"/>
    <w:rsid w:val="371B7694"/>
    <w:rsid w:val="372E4303"/>
    <w:rsid w:val="37AD13F0"/>
    <w:rsid w:val="3A56200E"/>
    <w:rsid w:val="3CCD43CE"/>
    <w:rsid w:val="3E412892"/>
    <w:rsid w:val="40FD0B1B"/>
    <w:rsid w:val="41764BAB"/>
    <w:rsid w:val="425A6618"/>
    <w:rsid w:val="43B17BA2"/>
    <w:rsid w:val="452D591E"/>
    <w:rsid w:val="452F5DDB"/>
    <w:rsid w:val="45451075"/>
    <w:rsid w:val="47865B2A"/>
    <w:rsid w:val="49B94411"/>
    <w:rsid w:val="4A092D08"/>
    <w:rsid w:val="4A6C6EE9"/>
    <w:rsid w:val="4ABD676B"/>
    <w:rsid w:val="4C341C88"/>
    <w:rsid w:val="4D747CA4"/>
    <w:rsid w:val="4E1848B9"/>
    <w:rsid w:val="4EB15812"/>
    <w:rsid w:val="5016380D"/>
    <w:rsid w:val="50357D7D"/>
    <w:rsid w:val="50E906E8"/>
    <w:rsid w:val="5391176E"/>
    <w:rsid w:val="54092EF7"/>
    <w:rsid w:val="55A54382"/>
    <w:rsid w:val="5621327D"/>
    <w:rsid w:val="582A3F3F"/>
    <w:rsid w:val="59BF3369"/>
    <w:rsid w:val="5AE21B0D"/>
    <w:rsid w:val="5D1A0A26"/>
    <w:rsid w:val="5DC90219"/>
    <w:rsid w:val="5E082F75"/>
    <w:rsid w:val="5EB427B5"/>
    <w:rsid w:val="5EE26140"/>
    <w:rsid w:val="5F772873"/>
    <w:rsid w:val="62C02E63"/>
    <w:rsid w:val="63400264"/>
    <w:rsid w:val="63925881"/>
    <w:rsid w:val="639D7B99"/>
    <w:rsid w:val="644621B8"/>
    <w:rsid w:val="644F7208"/>
    <w:rsid w:val="64EA091A"/>
    <w:rsid w:val="652B052A"/>
    <w:rsid w:val="66326DE1"/>
    <w:rsid w:val="67707C91"/>
    <w:rsid w:val="68D57940"/>
    <w:rsid w:val="69225067"/>
    <w:rsid w:val="6AB529E9"/>
    <w:rsid w:val="6CA37A0D"/>
    <w:rsid w:val="6EC627BC"/>
    <w:rsid w:val="6EC97F2D"/>
    <w:rsid w:val="71BE5517"/>
    <w:rsid w:val="72DF3FAB"/>
    <w:rsid w:val="7503002D"/>
    <w:rsid w:val="76C6064F"/>
    <w:rsid w:val="76DF1F9A"/>
    <w:rsid w:val="76E85E0B"/>
    <w:rsid w:val="779A47E6"/>
    <w:rsid w:val="780305DD"/>
    <w:rsid w:val="78EF01A4"/>
    <w:rsid w:val="7B3A4F60"/>
    <w:rsid w:val="7BD76009"/>
    <w:rsid w:val="7BED59C9"/>
    <w:rsid w:val="7C266648"/>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styleId="a7">
    <w:name w:val="Balloon Text"/>
    <w:basedOn w:val="a"/>
    <w:link w:val="Char"/>
    <w:rsid w:val="00FA50EC"/>
    <w:rPr>
      <w:sz w:val="18"/>
      <w:szCs w:val="18"/>
    </w:rPr>
  </w:style>
  <w:style w:type="character" w:customStyle="1" w:styleId="Char">
    <w:name w:val="批注框文本 Char"/>
    <w:basedOn w:val="a0"/>
    <w:link w:val="a7"/>
    <w:rsid w:val="00FA50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styleId="a7">
    <w:name w:val="Balloon Text"/>
    <w:basedOn w:val="a"/>
    <w:link w:val="Char"/>
    <w:rsid w:val="00FA50EC"/>
    <w:rPr>
      <w:sz w:val="18"/>
      <w:szCs w:val="18"/>
    </w:rPr>
  </w:style>
  <w:style w:type="character" w:customStyle="1" w:styleId="Char">
    <w:name w:val="批注框文本 Char"/>
    <w:basedOn w:val="a0"/>
    <w:link w:val="a7"/>
    <w:rsid w:val="00FA50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1143</Words>
  <Characters>6521</Characters>
  <Application>Microsoft Office Word</Application>
  <DocSecurity>0</DocSecurity>
  <Lines>54</Lines>
  <Paragraphs>15</Paragraphs>
  <ScaleCrop>false</ScaleCrop>
  <Company>Microsoft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褚致吞</dc:creator>
  <cp:lastModifiedBy>admin</cp:lastModifiedBy>
  <cp:revision>2</cp:revision>
  <dcterms:created xsi:type="dcterms:W3CDTF">2022-05-18T08:03:00Z</dcterms:created>
  <dcterms:modified xsi:type="dcterms:W3CDTF">2024-02-24T04:37:00Z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5E395D3808074FCA89C8F4F9EB0D39A5_13</vt:lpwstr>
  </property>
</Properties>
</file>